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B6" w:rsidRDefault="00180D0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MEDPREDMETNI SKLOP: </w:t>
      </w:r>
      <w:r w:rsidR="00622C6D">
        <w:rPr>
          <w:b/>
          <w:sz w:val="36"/>
          <w:szCs w:val="36"/>
        </w:rPr>
        <w:t xml:space="preserve">SILE OD DOTIKU, </w:t>
      </w:r>
      <w:r>
        <w:rPr>
          <w:b/>
          <w:sz w:val="36"/>
          <w:szCs w:val="36"/>
        </w:rPr>
        <w:t xml:space="preserve">PREMIKANJE (4. razred) </w:t>
      </w:r>
    </w:p>
    <w:tbl>
      <w:tblPr>
        <w:tblStyle w:val="a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1"/>
        <w:gridCol w:w="7159"/>
        <w:gridCol w:w="3544"/>
      </w:tblGrid>
      <w:tr w:rsidR="006E7CB6" w:rsidTr="00CC5BEC">
        <w:tc>
          <w:tcPr>
            <w:tcW w:w="3751" w:type="dxa"/>
          </w:tcPr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POVEZAVA CILJEV PREDMETOV: </w:t>
            </w:r>
          </w:p>
          <w:p w:rsidR="006E7CB6" w:rsidRPr="00835BE3" w:rsidRDefault="00180D0F" w:rsidP="0064714C">
            <w:pPr>
              <w:rPr>
                <w:sz w:val="20"/>
                <w:szCs w:val="20"/>
              </w:rPr>
            </w:pPr>
            <w:r w:rsidRPr="00835BE3">
              <w:rPr>
                <w:sz w:val="20"/>
                <w:szCs w:val="20"/>
              </w:rPr>
              <w:t>NIT (</w:t>
            </w:r>
            <w:r w:rsidR="0064714C">
              <w:rPr>
                <w:sz w:val="20"/>
                <w:szCs w:val="20"/>
              </w:rPr>
              <w:t xml:space="preserve">Snovi, </w:t>
            </w:r>
            <w:r w:rsidRPr="00835BE3">
              <w:rPr>
                <w:sz w:val="20"/>
                <w:szCs w:val="20"/>
              </w:rPr>
              <w:t>Sile in gibanje</w:t>
            </w:r>
            <w:r w:rsidR="0064714C">
              <w:rPr>
                <w:sz w:val="20"/>
                <w:szCs w:val="20"/>
              </w:rPr>
              <w:t>)</w:t>
            </w:r>
            <w:r w:rsidRPr="00835BE3">
              <w:rPr>
                <w:sz w:val="20"/>
                <w:szCs w:val="20"/>
              </w:rPr>
              <w:t xml:space="preserve"> in ŠPO (Naravne oblike gibanja)</w:t>
            </w:r>
            <w:r w:rsidR="001022E4" w:rsidRPr="00835BE3">
              <w:rPr>
                <w:sz w:val="20"/>
                <w:szCs w:val="20"/>
              </w:rPr>
              <w:t xml:space="preserve"> in LUM (Kiparstvo)</w:t>
            </w:r>
          </w:p>
        </w:tc>
        <w:tc>
          <w:tcPr>
            <w:tcW w:w="7159" w:type="dxa"/>
          </w:tcPr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NAMENI UČENJA</w:t>
            </w:r>
          </w:p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 koncu 4. razreda bodo učenci znali, naredili …</w:t>
            </w:r>
          </w:p>
        </w:tc>
        <w:tc>
          <w:tcPr>
            <w:tcW w:w="3544" w:type="dxa"/>
          </w:tcPr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V DIGITALIZIRANI OBLIKI UN</w:t>
            </w:r>
          </w:p>
          <w:p w:rsidR="006E7CB6" w:rsidRDefault="00691957">
            <w:pPr>
              <w:rPr>
                <w:b/>
                <w:color w:val="0000FF"/>
                <w:sz w:val="24"/>
                <w:szCs w:val="24"/>
                <w:u w:val="single"/>
              </w:rPr>
            </w:pPr>
            <w:hyperlink r:id="rId9" w:anchor="/">
              <w:r w:rsidR="00180D0F">
                <w:rPr>
                  <w:b/>
                  <w:color w:val="0000FF"/>
                  <w:sz w:val="24"/>
                  <w:szCs w:val="24"/>
                  <w:u w:val="single"/>
                </w:rPr>
                <w:t>https://dun.zrss.augmentech.si/#/</w:t>
              </w:r>
            </w:hyperlink>
          </w:p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85295" cy="198162"/>
                  <wp:effectExtent l="0" t="0" r="0" b="0"/>
                  <wp:docPr id="54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0"/>
                          <a:srcRect l="11566" t="17240" r="16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95" cy="1981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CB6" w:rsidTr="00CC5BEC">
        <w:tc>
          <w:tcPr>
            <w:tcW w:w="3751" w:type="dxa"/>
          </w:tcPr>
          <w:p w:rsidR="006E7CB6" w:rsidRDefault="00180D0F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218198" cy="3744000"/>
                  <wp:effectExtent l="0" t="0" r="0" b="0"/>
                  <wp:docPr id="56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1"/>
                          <a:srcRect l="35053" t="8526" r="36342" b="56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198" cy="37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7CB6" w:rsidRDefault="00180D0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Vir: </w:t>
            </w:r>
            <w:hyperlink r:id="rId12">
              <w:r>
                <w:rPr>
                  <w:b/>
                  <w:color w:val="0000FF"/>
                  <w:sz w:val="16"/>
                  <w:szCs w:val="16"/>
                  <w:u w:val="single"/>
                </w:rPr>
                <w:t>https://skupnost.sio.si/course/view.php?id=10021</w:t>
              </w:r>
            </w:hyperlink>
            <w:r>
              <w:rPr>
                <w:b/>
                <w:sz w:val="16"/>
                <w:szCs w:val="16"/>
              </w:rPr>
              <w:t xml:space="preserve"> (mapa NAČRTOVANJE, SPREMLJANJE)</w:t>
            </w:r>
          </w:p>
        </w:tc>
        <w:tc>
          <w:tcPr>
            <w:tcW w:w="7159" w:type="dxa"/>
          </w:tcPr>
          <w:p w:rsidR="00CC5BEC" w:rsidRPr="00630B9E" w:rsidRDefault="00CC5BEC" w:rsidP="00CC5BEC">
            <w:pPr>
              <w:rPr>
                <w:b/>
                <w:sz w:val="16"/>
                <w:szCs w:val="16"/>
              </w:rPr>
            </w:pPr>
            <w:r w:rsidRPr="00630B9E">
              <w:rPr>
                <w:b/>
                <w:sz w:val="16"/>
                <w:szCs w:val="16"/>
              </w:rPr>
              <w:t>SPLOŠNI CILJ</w:t>
            </w:r>
            <w:r w:rsidR="00450DAC">
              <w:rPr>
                <w:b/>
                <w:sz w:val="16"/>
                <w:szCs w:val="16"/>
              </w:rPr>
              <w:t xml:space="preserve"> (UN, NIT)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 xml:space="preserve">Učenci pri predmetu usvajajo in se urijo v metodologiji raziskovanja (pojavov, procesov in stanj) s tem, da si zastavljajo vprašanja, oblikujejo domneve, načrtujejo poskuse (in kontrolo spremenljivk), zbirajo podatke, obdelujejo podatke, interpretirajo podatke, oblikujejo zaključke ter sporočajo svoje ugotovitve. Z naravnimi pojavi tudi eksperimentirajo, kar jim omogoča, da spoznajo potek pojavov in povezave med njimi v znanih in nadzorovanih okoliščinah. 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>Učenci z dejavnim vključevanjem v pouk in s praktičnim delom odkrivajo in razvijajo svoje sposobnosti, urijo spretnosti in razvijajo pozitivne osebnostne lastnosti.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>V ospredju so predvsem cilji, ki so usmerjeni v poznavanje in razumevanje temeljnih naravoslovnih in tehnoloških konceptov ter njihove uporabe pri razlagi naravnih pojavov; uporabo osnovne terminologije pri opisovanju pojavov, procesov in zakonitosti; iskanje, obdelavo in vrednotenje podatkov iz različnih virov; oblikovanje mnenj ter razvijanje eksperimentalnih spretnosti in metod raziskovanja.</w:t>
            </w:r>
          </w:p>
          <w:p w:rsidR="00CC5BEC" w:rsidRDefault="00CC5BEC" w:rsidP="00CC5BEC">
            <w:pPr>
              <w:rPr>
                <w:b/>
                <w:sz w:val="16"/>
                <w:szCs w:val="16"/>
              </w:rPr>
            </w:pPr>
          </w:p>
          <w:p w:rsidR="00CC5BEC" w:rsidRDefault="00CC5BEC" w:rsidP="00CC5B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SNOVI:</w:t>
            </w:r>
          </w:p>
          <w:p w:rsidR="00CC5BEC" w:rsidRPr="00E408AA" w:rsidRDefault="00CC5BEC" w:rsidP="00CC5BEC">
            <w:pPr>
              <w:rPr>
                <w:b/>
                <w:sz w:val="16"/>
                <w:szCs w:val="16"/>
              </w:rPr>
            </w:pPr>
            <w:r w:rsidRPr="00E408AA">
              <w:rPr>
                <w:b/>
                <w:sz w:val="16"/>
                <w:szCs w:val="16"/>
              </w:rPr>
              <w:t>Učenec</w:t>
            </w:r>
            <w:r w:rsidR="00450DAC">
              <w:rPr>
                <w:b/>
                <w:sz w:val="16"/>
                <w:szCs w:val="16"/>
              </w:rPr>
              <w:t xml:space="preserve"> zna</w:t>
            </w:r>
            <w:r w:rsidRPr="00E408AA">
              <w:rPr>
                <w:b/>
                <w:sz w:val="16"/>
                <w:szCs w:val="16"/>
              </w:rPr>
              <w:t>:</w:t>
            </w:r>
          </w:p>
          <w:p w:rsidR="00CC5BEC" w:rsidRPr="00450DAC" w:rsidRDefault="00120E6D" w:rsidP="00CC5BEC">
            <w:pPr>
              <w:rPr>
                <w:sz w:val="16"/>
                <w:szCs w:val="16"/>
                <w:u w:val="single"/>
              </w:rPr>
            </w:pPr>
            <w:r w:rsidRPr="00120E6D">
              <w:rPr>
                <w:sz w:val="16"/>
                <w:szCs w:val="16"/>
              </w:rPr>
              <w:t xml:space="preserve">- </w:t>
            </w:r>
            <w:r w:rsidR="00CC5BEC" w:rsidRPr="00450DAC">
              <w:rPr>
                <w:sz w:val="16"/>
                <w:szCs w:val="16"/>
                <w:u w:val="single"/>
              </w:rPr>
              <w:t>opredeliti lastnosti snovi in jih razvrstiti glede na njihove lastnosti (gnetljivosti, stisljivosti, trdoti idr.),</w:t>
            </w:r>
          </w:p>
          <w:p w:rsidR="00CC5BEC" w:rsidRPr="00450DAC" w:rsidRDefault="00120E6D" w:rsidP="00CC5BEC">
            <w:pPr>
              <w:rPr>
                <w:sz w:val="16"/>
                <w:szCs w:val="16"/>
                <w:u w:val="single"/>
              </w:rPr>
            </w:pPr>
            <w:r w:rsidRPr="00450DAC">
              <w:rPr>
                <w:sz w:val="16"/>
                <w:szCs w:val="16"/>
                <w:u w:val="single"/>
              </w:rPr>
              <w:t xml:space="preserve">- </w:t>
            </w:r>
            <w:r w:rsidR="00CC5BEC" w:rsidRPr="00450DAC">
              <w:rPr>
                <w:sz w:val="16"/>
                <w:szCs w:val="16"/>
                <w:u w:val="single"/>
              </w:rPr>
              <w:t>povezati lastnosti snovi z njihovo uporabo in načini obdelave,</w:t>
            </w:r>
          </w:p>
          <w:p w:rsidR="00CC5BEC" w:rsidRDefault="00CC5BEC" w:rsidP="00CC5BEC">
            <w:pPr>
              <w:rPr>
                <w:b/>
                <w:sz w:val="16"/>
                <w:szCs w:val="16"/>
              </w:rPr>
            </w:pPr>
          </w:p>
          <w:p w:rsidR="00CC5BEC" w:rsidRDefault="00CC5BEC" w:rsidP="00CC5B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SILE IN GIBANJE</w:t>
            </w:r>
          </w:p>
          <w:p w:rsidR="00CC5BEC" w:rsidRDefault="00CC5BEC" w:rsidP="00CC5BEC">
            <w:pPr>
              <w:rPr>
                <w:b/>
                <w:sz w:val="16"/>
                <w:szCs w:val="16"/>
              </w:rPr>
            </w:pPr>
            <w:r w:rsidRPr="00630B9E">
              <w:rPr>
                <w:b/>
                <w:sz w:val="16"/>
                <w:szCs w:val="16"/>
              </w:rPr>
              <w:t xml:space="preserve">PREMIKANJE IN PREVAŽANJE </w:t>
            </w:r>
          </w:p>
          <w:p w:rsidR="00CC5BEC" w:rsidRPr="00630B9E" w:rsidRDefault="00CC5BEC" w:rsidP="00CC5B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Učenec</w:t>
            </w:r>
            <w:r w:rsidR="00450DAC">
              <w:rPr>
                <w:b/>
                <w:sz w:val="16"/>
                <w:szCs w:val="16"/>
              </w:rPr>
              <w:t xml:space="preserve"> zna:</w:t>
            </w:r>
          </w:p>
          <w:p w:rsidR="00450DAC" w:rsidRPr="00450DAC" w:rsidRDefault="00450DAC" w:rsidP="00450DAC">
            <w:pPr>
              <w:rPr>
                <w:color w:val="000000"/>
                <w:sz w:val="16"/>
              </w:rPr>
            </w:pPr>
            <w:r w:rsidRPr="00450DAC">
              <w:rPr>
                <w:color w:val="000000"/>
                <w:sz w:val="16"/>
              </w:rPr>
              <w:t xml:space="preserve">- </w:t>
            </w:r>
            <w:r w:rsidRPr="00450DAC">
              <w:rPr>
                <w:color w:val="000000"/>
                <w:sz w:val="16"/>
                <w:u w:val="single"/>
              </w:rPr>
              <w:t>ugotoviti različne načine premikanja teles</w:t>
            </w:r>
            <w:r w:rsidRPr="00450DAC">
              <w:rPr>
                <w:color w:val="000000"/>
                <w:sz w:val="16"/>
              </w:rPr>
              <w:t>,</w:t>
            </w:r>
          </w:p>
          <w:p w:rsidR="00450DAC" w:rsidRPr="00450DAC" w:rsidRDefault="00450DAC" w:rsidP="00450DAC">
            <w:pPr>
              <w:rPr>
                <w:color w:val="000000"/>
                <w:sz w:val="16"/>
              </w:rPr>
            </w:pPr>
            <w:r w:rsidRPr="00450DAC">
              <w:rPr>
                <w:color w:val="000000"/>
                <w:sz w:val="16"/>
              </w:rPr>
              <w:t>- prikazati, da se telesa navzdol premikajo zaradi teže (sile),</w:t>
            </w:r>
          </w:p>
          <w:p w:rsidR="00450DAC" w:rsidRPr="00450DAC" w:rsidRDefault="00450DAC" w:rsidP="00CC5BEC">
            <w:pPr>
              <w:rPr>
                <w:color w:val="000000"/>
                <w:sz w:val="16"/>
              </w:rPr>
            </w:pPr>
            <w:r w:rsidRPr="00450DAC">
              <w:rPr>
                <w:color w:val="000000"/>
                <w:sz w:val="16"/>
              </w:rPr>
              <w:t>-</w:t>
            </w:r>
            <w:r>
              <w:rPr>
                <w:color w:val="000000"/>
                <w:sz w:val="16"/>
              </w:rPr>
              <w:t xml:space="preserve"> </w:t>
            </w:r>
            <w:r w:rsidRPr="00450DAC">
              <w:rPr>
                <w:color w:val="000000"/>
                <w:sz w:val="16"/>
                <w:u w:val="single"/>
              </w:rPr>
              <w:t>dokazati sile, ki delujejo med telesi ob dotiku</w:t>
            </w:r>
            <w:r w:rsidRPr="00450DAC">
              <w:rPr>
                <w:color w:val="000000"/>
                <w:sz w:val="16"/>
              </w:rPr>
              <w:t xml:space="preserve"> (trenje) in na daljavo (magnetna, električna),</w:t>
            </w:r>
          </w:p>
          <w:p w:rsidR="00CC5BEC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>- izdelati in preizkusiti model vozička ter predlagati izboljšave</w:t>
            </w:r>
          </w:p>
          <w:p w:rsidR="00CC5BEC" w:rsidRPr="00630B9E" w:rsidRDefault="00CC5BEC" w:rsidP="00CC5BEC">
            <w:pPr>
              <w:rPr>
                <w:b/>
                <w:sz w:val="16"/>
                <w:szCs w:val="16"/>
              </w:rPr>
            </w:pPr>
          </w:p>
          <w:p w:rsidR="00CC5BEC" w:rsidRPr="00630B9E" w:rsidRDefault="00CC5BEC" w:rsidP="00CC5BEC">
            <w:pPr>
              <w:rPr>
                <w:b/>
                <w:sz w:val="16"/>
                <w:szCs w:val="16"/>
              </w:rPr>
            </w:pPr>
            <w:r w:rsidRPr="00630B9E">
              <w:rPr>
                <w:b/>
                <w:sz w:val="16"/>
                <w:szCs w:val="16"/>
              </w:rPr>
              <w:t>NARAVOSLOVNI POSTO</w:t>
            </w:r>
            <w:r w:rsidR="00450DAC">
              <w:rPr>
                <w:b/>
                <w:sz w:val="16"/>
                <w:szCs w:val="16"/>
              </w:rPr>
              <w:t>PKI SKOZI VSE SKLOPE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 xml:space="preserve">- </w:t>
            </w:r>
            <w:r w:rsidRPr="00450DAC">
              <w:rPr>
                <w:sz w:val="16"/>
                <w:szCs w:val="16"/>
                <w:u w:val="single"/>
              </w:rPr>
              <w:t>poznati in uporabiti pojme posameznega vsebinskega sklopa</w:t>
            </w:r>
            <w:r w:rsidRPr="00630B9E">
              <w:rPr>
                <w:sz w:val="16"/>
                <w:szCs w:val="16"/>
              </w:rPr>
              <w:t xml:space="preserve">, </w:t>
            </w:r>
          </w:p>
          <w:p w:rsidR="00CC5BEC" w:rsidRPr="00450DAC" w:rsidRDefault="00CC5BEC" w:rsidP="00CC5BEC">
            <w:pPr>
              <w:rPr>
                <w:sz w:val="16"/>
                <w:szCs w:val="16"/>
                <w:u w:val="single"/>
              </w:rPr>
            </w:pPr>
            <w:r w:rsidRPr="00450DAC">
              <w:rPr>
                <w:sz w:val="16"/>
                <w:szCs w:val="16"/>
                <w:u w:val="single"/>
              </w:rPr>
              <w:t xml:space="preserve">- natančno in sistematično opazovati (uporabiti različna čutila), 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 xml:space="preserve">- razvrščati, uvrščati in urejati, - meriti, šteti, urejati ter predstaviti podatke, 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 xml:space="preserve">- </w:t>
            </w:r>
            <w:r w:rsidRPr="00450DAC">
              <w:rPr>
                <w:sz w:val="16"/>
                <w:szCs w:val="16"/>
                <w:u w:val="single"/>
              </w:rPr>
              <w:t>s skico in različnimi prikazi predstaviti podatke</w:t>
            </w:r>
            <w:r w:rsidR="00450DAC">
              <w:rPr>
                <w:sz w:val="16"/>
                <w:szCs w:val="16"/>
              </w:rPr>
              <w:t>,</w:t>
            </w:r>
            <w:r w:rsidRPr="00630B9E">
              <w:rPr>
                <w:sz w:val="16"/>
                <w:szCs w:val="16"/>
              </w:rPr>
              <w:t xml:space="preserve"> 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 xml:space="preserve">- </w:t>
            </w:r>
            <w:r w:rsidRPr="00450DAC">
              <w:rPr>
                <w:sz w:val="16"/>
                <w:szCs w:val="16"/>
                <w:u w:val="single"/>
              </w:rPr>
              <w:t>načrtovati in izvesti preprosto raziskavo, uporabiti veščine raziskovalnega dela,</w:t>
            </w:r>
            <w:r w:rsidRPr="00630B9E">
              <w:rPr>
                <w:sz w:val="16"/>
                <w:szCs w:val="16"/>
              </w:rPr>
              <w:t xml:space="preserve"> </w:t>
            </w:r>
          </w:p>
          <w:p w:rsidR="00CC5BEC" w:rsidRPr="00630B9E" w:rsidRDefault="00CC5BEC" w:rsidP="00CC5BEC">
            <w:pPr>
              <w:rPr>
                <w:sz w:val="16"/>
                <w:szCs w:val="16"/>
              </w:rPr>
            </w:pPr>
            <w:r w:rsidRPr="00630B9E">
              <w:rPr>
                <w:sz w:val="16"/>
                <w:szCs w:val="16"/>
              </w:rPr>
              <w:t>- uporabiti osnovne obdelovalne postopke, varno uporabiti orodja.</w:t>
            </w:r>
          </w:p>
          <w:p w:rsidR="006E7CB6" w:rsidRPr="00450DAC" w:rsidRDefault="006E7CB6">
            <w:pPr>
              <w:rPr>
                <w:sz w:val="16"/>
                <w:szCs w:val="20"/>
              </w:rPr>
            </w:pPr>
          </w:p>
          <w:p w:rsidR="00450DAC" w:rsidRDefault="00450DAC">
            <w:pPr>
              <w:rPr>
                <w:sz w:val="20"/>
                <w:szCs w:val="20"/>
              </w:rPr>
            </w:pPr>
            <w:r w:rsidRPr="00450DAC">
              <w:rPr>
                <w:sz w:val="16"/>
                <w:szCs w:val="20"/>
              </w:rPr>
              <w:t xml:space="preserve">Opomba: </w:t>
            </w:r>
            <w:r>
              <w:rPr>
                <w:sz w:val="16"/>
                <w:szCs w:val="20"/>
              </w:rPr>
              <w:t>V nadaljevanju je predstavljen primer aktivacije (pred)znanja za dosego ciljev, ki so podčrtani.</w:t>
            </w:r>
          </w:p>
        </w:tc>
        <w:tc>
          <w:tcPr>
            <w:tcW w:w="3544" w:type="dxa"/>
          </w:tcPr>
          <w:p w:rsidR="006E7CB6" w:rsidRDefault="00CC5BEC">
            <w:r>
              <w:rPr>
                <w:noProof/>
              </w:rPr>
              <w:drawing>
                <wp:inline distT="0" distB="0" distL="0" distR="0" wp14:anchorId="7C7BCF88">
                  <wp:extent cx="1971675" cy="1746885"/>
                  <wp:effectExtent l="0" t="0" r="9525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253" cy="175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E7CB6" w:rsidRDefault="006E7CB6"/>
          <w:p w:rsidR="00755946" w:rsidRDefault="00CC5BEC" w:rsidP="00CC5BEC">
            <w:r>
              <w:rPr>
                <w:noProof/>
              </w:rPr>
              <w:drawing>
                <wp:inline distT="0" distB="0" distL="0" distR="0" wp14:anchorId="18A43741">
                  <wp:extent cx="2084705" cy="1554480"/>
                  <wp:effectExtent l="0" t="0" r="0" b="762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CB6" w:rsidRDefault="006E7CB6">
      <w:pPr>
        <w:rPr>
          <w:b/>
          <w:noProof/>
          <w:sz w:val="36"/>
          <w:szCs w:val="36"/>
        </w:rPr>
      </w:pPr>
    </w:p>
    <w:p w:rsidR="006C7C75" w:rsidRDefault="006C7C75">
      <w:pPr>
        <w:rPr>
          <w:b/>
          <w:sz w:val="32"/>
          <w:szCs w:val="32"/>
        </w:rPr>
      </w:pPr>
    </w:p>
    <w:p w:rsidR="002C60BD" w:rsidRPr="00B5194D" w:rsidRDefault="005B2734">
      <w:pPr>
        <w:rPr>
          <w:b/>
          <w:sz w:val="32"/>
          <w:szCs w:val="32"/>
        </w:rPr>
      </w:pPr>
      <w:r w:rsidRPr="00B5194D">
        <w:rPr>
          <w:b/>
          <w:sz w:val="32"/>
          <w:szCs w:val="32"/>
        </w:rPr>
        <w:lastRenderedPageBreak/>
        <w:t>UČNI SKLOP:  SILE OB DOTI</w:t>
      </w:r>
      <w:r w:rsidR="006459C7">
        <w:rPr>
          <w:b/>
          <w:sz w:val="32"/>
          <w:szCs w:val="32"/>
        </w:rPr>
        <w:t>KU, PREMIKANJE</w:t>
      </w:r>
      <w:r w:rsidR="006459C7">
        <w:rPr>
          <w:b/>
          <w:sz w:val="32"/>
          <w:szCs w:val="32"/>
        </w:rPr>
        <w:tab/>
      </w:r>
      <w:r w:rsidR="006459C7">
        <w:rPr>
          <w:b/>
          <w:sz w:val="32"/>
          <w:szCs w:val="32"/>
        </w:rPr>
        <w:tab/>
        <w:t xml:space="preserve">4. razred </w:t>
      </w:r>
      <w:r w:rsidR="006459C7">
        <w:rPr>
          <w:b/>
          <w:sz w:val="32"/>
          <w:szCs w:val="32"/>
        </w:rPr>
        <w:tab/>
      </w:r>
      <w:r w:rsidR="006459C7">
        <w:rPr>
          <w:b/>
          <w:sz w:val="32"/>
          <w:szCs w:val="32"/>
        </w:rPr>
        <w:tab/>
      </w:r>
      <w:r w:rsidR="006459C7">
        <w:rPr>
          <w:b/>
          <w:sz w:val="32"/>
          <w:szCs w:val="32"/>
        </w:rPr>
        <w:tab/>
      </w:r>
      <w:r w:rsidR="006459C7">
        <w:rPr>
          <w:b/>
          <w:sz w:val="32"/>
          <w:szCs w:val="32"/>
        </w:rPr>
        <w:tab/>
      </w:r>
      <w:r w:rsidR="00CC5BEC">
        <w:rPr>
          <w:b/>
          <w:sz w:val="32"/>
          <w:szCs w:val="32"/>
        </w:rPr>
        <w:t>2</w:t>
      </w:r>
      <w:r w:rsidR="006C7C75">
        <w:rPr>
          <w:b/>
          <w:sz w:val="32"/>
          <w:szCs w:val="32"/>
        </w:rPr>
        <w:t xml:space="preserve"> </w:t>
      </w:r>
      <w:r w:rsidR="00CC5BEC">
        <w:rPr>
          <w:b/>
          <w:sz w:val="32"/>
          <w:szCs w:val="32"/>
        </w:rPr>
        <w:t>-</w:t>
      </w:r>
      <w:r w:rsidR="006C7C75">
        <w:rPr>
          <w:b/>
          <w:sz w:val="32"/>
          <w:szCs w:val="32"/>
        </w:rPr>
        <w:t xml:space="preserve"> </w:t>
      </w:r>
      <w:r w:rsidR="00CC5BEC">
        <w:rPr>
          <w:b/>
          <w:sz w:val="32"/>
          <w:szCs w:val="32"/>
        </w:rPr>
        <w:t>3</w:t>
      </w:r>
      <w:r w:rsidR="006459C7">
        <w:rPr>
          <w:b/>
          <w:sz w:val="32"/>
          <w:szCs w:val="32"/>
        </w:rPr>
        <w:t xml:space="preserve"> </w:t>
      </w:r>
      <w:r w:rsidRPr="00B5194D">
        <w:rPr>
          <w:b/>
          <w:sz w:val="32"/>
          <w:szCs w:val="32"/>
        </w:rPr>
        <w:t>ur</w:t>
      </w:r>
      <w:r w:rsidR="006459C7">
        <w:rPr>
          <w:b/>
          <w:sz w:val="32"/>
          <w:szCs w:val="32"/>
        </w:rPr>
        <w:t>e</w:t>
      </w:r>
    </w:p>
    <w:tbl>
      <w:tblPr>
        <w:tblStyle w:val="Tabelamrea4poudarek6"/>
        <w:tblpPr w:leftFromText="141" w:rightFromText="141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371"/>
        <w:gridCol w:w="2517"/>
      </w:tblGrid>
      <w:tr w:rsidR="00966A58" w:rsidTr="00034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66A58" w:rsidRPr="000344EA" w:rsidRDefault="00966A58" w:rsidP="00966A58">
            <w:pPr>
              <w:jc w:val="center"/>
              <w:rPr>
                <w:b w:val="0"/>
                <w:color w:val="auto"/>
                <w:sz w:val="28"/>
              </w:rPr>
            </w:pPr>
            <w:r w:rsidRPr="000344EA">
              <w:rPr>
                <w:color w:val="auto"/>
                <w:sz w:val="28"/>
              </w:rPr>
              <w:t>NIT – operativni cilji</w:t>
            </w:r>
          </w:p>
          <w:p w:rsidR="0064714C" w:rsidRPr="000344EA" w:rsidRDefault="0064714C" w:rsidP="0064714C">
            <w:pPr>
              <w:rPr>
                <w:color w:val="auto"/>
              </w:rPr>
            </w:pPr>
            <w:r w:rsidRPr="000344EA">
              <w:rPr>
                <w:color w:val="auto"/>
              </w:rPr>
              <w:t xml:space="preserve">Snovi </w:t>
            </w:r>
          </w:p>
          <w:p w:rsidR="00450DAC" w:rsidRPr="000344EA" w:rsidRDefault="00450DAC" w:rsidP="0064714C">
            <w:pPr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 xml:space="preserve">Učenec zna: </w:t>
            </w:r>
          </w:p>
          <w:p w:rsidR="0064714C" w:rsidRPr="000344EA" w:rsidRDefault="00450DAC" w:rsidP="0064714C">
            <w:pPr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 xml:space="preserve">- </w:t>
            </w:r>
            <w:r w:rsidR="0064714C" w:rsidRPr="000344EA">
              <w:rPr>
                <w:b w:val="0"/>
                <w:color w:val="auto"/>
              </w:rPr>
              <w:t>razvrstiti, uvrstiti in urediti snovi po njihovih lastnostih (gnetljivost, stisljivost, trdota, gostota),</w:t>
            </w:r>
          </w:p>
          <w:p w:rsidR="0064714C" w:rsidRPr="000344EA" w:rsidRDefault="0064714C" w:rsidP="0064714C">
            <w:pPr>
              <w:rPr>
                <w:color w:val="auto"/>
              </w:rPr>
            </w:pPr>
            <w:r w:rsidRPr="000344EA">
              <w:rPr>
                <w:color w:val="auto"/>
              </w:rPr>
              <w:t>Sile in gibanja</w:t>
            </w:r>
          </w:p>
          <w:p w:rsidR="00450DAC" w:rsidRPr="000344EA" w:rsidRDefault="00450DAC" w:rsidP="00450DAC">
            <w:pPr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 xml:space="preserve">Učenec zna: </w:t>
            </w:r>
          </w:p>
          <w:p w:rsidR="00966A58" w:rsidRPr="000344EA" w:rsidRDefault="00966A58" w:rsidP="00966A58">
            <w:pPr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ugotoviti različne načine premikanja teles,</w:t>
            </w:r>
          </w:p>
          <w:p w:rsidR="00966A58" w:rsidRPr="000344EA" w:rsidRDefault="00966A58" w:rsidP="00450DAC">
            <w:pPr>
              <w:rPr>
                <w:color w:val="auto"/>
              </w:rPr>
            </w:pPr>
            <w:r w:rsidRPr="000344EA">
              <w:rPr>
                <w:b w:val="0"/>
                <w:color w:val="auto"/>
              </w:rPr>
              <w:t>-dokazati sile, ki delujejo med telesi</w:t>
            </w:r>
            <w:r w:rsidR="00450DAC" w:rsidRPr="000344EA">
              <w:rPr>
                <w:b w:val="0"/>
                <w:color w:val="auto"/>
              </w:rPr>
              <w:t xml:space="preserve"> ob dotiku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66A58" w:rsidRPr="000344EA" w:rsidRDefault="00966A58" w:rsidP="00034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0344EA">
              <w:rPr>
                <w:color w:val="auto"/>
                <w:sz w:val="28"/>
              </w:rPr>
              <w:t>NIT – Naravoslovni in tehnični postopki ter spretnosti</w:t>
            </w:r>
          </w:p>
          <w:p w:rsidR="00450DAC" w:rsidRPr="000344EA" w:rsidRDefault="00450DAC" w:rsidP="00450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 xml:space="preserve">Učenec zna: 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sistematično opazovati,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uporabljati merilne pripomočke (meter, …)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razvrščati (sam določa merila), uvrščati in</w:t>
            </w:r>
            <w:r w:rsidR="00450DAC" w:rsidRPr="000344EA">
              <w:rPr>
                <w:b w:val="0"/>
                <w:color w:val="auto"/>
              </w:rPr>
              <w:t xml:space="preserve"> urejati (npr. zaporedje dogodko</w:t>
            </w:r>
            <w:r w:rsidRPr="000344EA">
              <w:rPr>
                <w:b w:val="0"/>
                <w:color w:val="auto"/>
              </w:rPr>
              <w:t>v),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delati z viri: informacije pridobiti, jih uporabiti in biti do njih kritičen,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načrtovati in izvajati preprosto raziskavo, oblikovati sklepne ugotovitve in poročati.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načrtovati, skicirati izdelovati in preizkušati izdelke ter predlagati izboljšave,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344EA">
              <w:rPr>
                <w:b w:val="0"/>
                <w:color w:val="auto"/>
              </w:rPr>
              <w:t>- varno uporabljati orodja in pripomočke,</w:t>
            </w:r>
          </w:p>
          <w:p w:rsidR="00966A58" w:rsidRPr="000344EA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0344EA">
              <w:rPr>
                <w:b w:val="0"/>
                <w:color w:val="auto"/>
              </w:rPr>
              <w:t>- skrbeti za urejenost delovnega prostora.</w:t>
            </w:r>
          </w:p>
        </w:tc>
        <w:tc>
          <w:tcPr>
            <w:tcW w:w="2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66A58" w:rsidRPr="000344EA" w:rsidRDefault="00966A58" w:rsidP="00966A5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44EA">
              <w:rPr>
                <w:color w:val="auto"/>
              </w:rPr>
              <w:t>Podporni predmeti:</w:t>
            </w:r>
          </w:p>
          <w:p w:rsidR="00966A58" w:rsidRPr="000344EA" w:rsidRDefault="00966A58" w:rsidP="00966A5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44EA">
              <w:rPr>
                <w:color w:val="auto"/>
              </w:rPr>
              <w:t>LUM – Kiparjenje</w:t>
            </w:r>
          </w:p>
          <w:p w:rsidR="00966A58" w:rsidRPr="000344EA" w:rsidRDefault="00966A58" w:rsidP="00966A5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0344EA">
              <w:rPr>
                <w:color w:val="auto"/>
              </w:rPr>
              <w:t>ŠPORT – Načrt poligona</w:t>
            </w:r>
          </w:p>
        </w:tc>
      </w:tr>
    </w:tbl>
    <w:p w:rsidR="005B2734" w:rsidRPr="004C770D" w:rsidRDefault="005B2734" w:rsidP="004C770D">
      <w:pPr>
        <w:rPr>
          <w:sz w:val="2"/>
          <w:szCs w:val="2"/>
        </w:rPr>
      </w:pPr>
    </w:p>
    <w:tbl>
      <w:tblPr>
        <w:tblStyle w:val="Tabelatemnamrea5poudarek5"/>
        <w:tblpPr w:leftFromText="141" w:rightFromText="141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95"/>
        <w:gridCol w:w="5210"/>
      </w:tblGrid>
      <w:tr w:rsidR="00B5194D" w:rsidRPr="00966A58" w:rsidTr="004C7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5194D" w:rsidRPr="004C770D" w:rsidRDefault="00B5194D" w:rsidP="00A0062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C770D">
              <w:rPr>
                <w:color w:val="auto"/>
                <w:sz w:val="24"/>
                <w:szCs w:val="24"/>
              </w:rPr>
              <w:t>KLJUČNI P</w:t>
            </w:r>
            <w:r w:rsidR="00A0062B" w:rsidRPr="004C770D">
              <w:rPr>
                <w:color w:val="auto"/>
                <w:sz w:val="24"/>
                <w:szCs w:val="24"/>
              </w:rPr>
              <w:t>RISTOPI</w:t>
            </w:r>
          </w:p>
          <w:p w:rsidR="00DB53EE" w:rsidRPr="004C770D" w:rsidRDefault="004C770D" w:rsidP="00DB53EE">
            <w:pPr>
              <w:rPr>
                <w:b w:val="0"/>
                <w:color w:val="auto"/>
                <w:szCs w:val="18"/>
              </w:rPr>
            </w:pPr>
            <w:r w:rsidRPr="004C770D">
              <w:rPr>
                <w:b w:val="0"/>
                <w:color w:val="auto"/>
                <w:szCs w:val="18"/>
              </w:rPr>
              <w:t>- preprosta raziskava</w:t>
            </w:r>
          </w:p>
          <w:p w:rsidR="00DB53EE" w:rsidRPr="004C770D" w:rsidRDefault="004C770D" w:rsidP="00DB53EE">
            <w:pPr>
              <w:rPr>
                <w:b w:val="0"/>
                <w:color w:val="auto"/>
                <w:szCs w:val="18"/>
              </w:rPr>
            </w:pPr>
            <w:r w:rsidRPr="004C770D">
              <w:rPr>
                <w:b w:val="0"/>
                <w:color w:val="auto"/>
                <w:szCs w:val="18"/>
              </w:rPr>
              <w:t>- medpredmetna povezanost</w:t>
            </w:r>
          </w:p>
          <w:p w:rsidR="00DB53EE" w:rsidRPr="004C770D" w:rsidRDefault="004C770D" w:rsidP="00DB53EE">
            <w:pPr>
              <w:rPr>
                <w:b w:val="0"/>
                <w:color w:val="auto"/>
                <w:szCs w:val="18"/>
              </w:rPr>
            </w:pPr>
            <w:r w:rsidRPr="004C770D">
              <w:rPr>
                <w:b w:val="0"/>
                <w:color w:val="auto"/>
                <w:szCs w:val="18"/>
              </w:rPr>
              <w:t>- vključenost vodenega in samostojnega dela</w:t>
            </w:r>
          </w:p>
          <w:p w:rsidR="00DB53EE" w:rsidRPr="004C770D" w:rsidRDefault="004C770D" w:rsidP="00DB53EE">
            <w:pPr>
              <w:rPr>
                <w:b w:val="0"/>
                <w:color w:val="auto"/>
                <w:szCs w:val="18"/>
              </w:rPr>
            </w:pPr>
            <w:r w:rsidRPr="004C770D">
              <w:rPr>
                <w:b w:val="0"/>
                <w:color w:val="auto"/>
                <w:szCs w:val="18"/>
              </w:rPr>
              <w:t>- samoregulacija učenja</w:t>
            </w:r>
          </w:p>
          <w:p w:rsidR="00DB53EE" w:rsidRPr="004C770D" w:rsidRDefault="004C770D" w:rsidP="00966A58">
            <w:pPr>
              <w:rPr>
                <w:b w:val="0"/>
                <w:color w:val="auto"/>
                <w:szCs w:val="18"/>
              </w:rPr>
            </w:pPr>
            <w:r w:rsidRPr="004C770D">
              <w:rPr>
                <w:b w:val="0"/>
                <w:color w:val="auto"/>
                <w:szCs w:val="18"/>
              </w:rPr>
              <w:t>- delo z viri</w:t>
            </w:r>
          </w:p>
          <w:p w:rsidR="00DB53EE" w:rsidRPr="004C770D" w:rsidRDefault="004C770D" w:rsidP="00DB53EE">
            <w:pPr>
              <w:rPr>
                <w:b w:val="0"/>
                <w:color w:val="auto"/>
                <w:szCs w:val="18"/>
              </w:rPr>
            </w:pPr>
            <w:r w:rsidRPr="004C770D">
              <w:rPr>
                <w:b w:val="0"/>
                <w:color w:val="auto"/>
                <w:szCs w:val="18"/>
              </w:rPr>
              <w:t xml:space="preserve">- izdelava modela </w:t>
            </w:r>
          </w:p>
          <w:p w:rsidR="00DB53EE" w:rsidRPr="004C770D" w:rsidRDefault="004C770D" w:rsidP="00DB53EE">
            <w:pPr>
              <w:rPr>
                <w:b w:val="0"/>
                <w:color w:val="auto"/>
                <w:sz w:val="28"/>
                <w:szCs w:val="28"/>
              </w:rPr>
            </w:pPr>
            <w:r w:rsidRPr="004C770D">
              <w:rPr>
                <w:b w:val="0"/>
                <w:color w:val="auto"/>
                <w:szCs w:val="18"/>
              </w:rPr>
              <w:t>- vodenje dnevnika (zvezek)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5194D" w:rsidRPr="004C770D" w:rsidRDefault="00B5194D" w:rsidP="00B51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C770D">
              <w:rPr>
                <w:color w:val="auto"/>
                <w:sz w:val="24"/>
                <w:szCs w:val="24"/>
              </w:rPr>
              <w:t>NAMENI UČENJA IN KRITERIJI USPEŠNOSTI</w:t>
            </w:r>
          </w:p>
          <w:p w:rsidR="00966A58" w:rsidRPr="004C770D" w:rsidRDefault="00966A58" w:rsidP="00F1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4C770D">
              <w:rPr>
                <w:color w:val="auto"/>
                <w:sz w:val="24"/>
              </w:rPr>
              <w:t>Namen</w:t>
            </w:r>
            <w:r w:rsidR="00F13607" w:rsidRPr="004C770D">
              <w:rPr>
                <w:color w:val="auto"/>
                <w:sz w:val="24"/>
              </w:rPr>
              <w:t>:</w:t>
            </w:r>
            <w:r w:rsidR="005B60D6" w:rsidRPr="004C770D">
              <w:rPr>
                <w:color w:val="auto"/>
                <w:sz w:val="24"/>
              </w:rPr>
              <w:t xml:space="preserve"> </w:t>
            </w:r>
          </w:p>
          <w:p w:rsidR="00F13607" w:rsidRPr="004C770D" w:rsidRDefault="00140BE8" w:rsidP="00F1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</w:rPr>
            </w:pPr>
            <w:r w:rsidRPr="004C770D">
              <w:rPr>
                <w:b w:val="0"/>
                <w:color w:val="auto"/>
                <w:sz w:val="24"/>
              </w:rPr>
              <w:t>Poznam in ločim kaj vpliva na spremembo oblik</w:t>
            </w:r>
            <w:r w:rsidR="00835BE3" w:rsidRPr="004C770D">
              <w:rPr>
                <w:b w:val="0"/>
                <w:color w:val="auto"/>
                <w:sz w:val="24"/>
              </w:rPr>
              <w:t>e</w:t>
            </w:r>
            <w:r w:rsidRPr="004C770D">
              <w:rPr>
                <w:b w:val="0"/>
                <w:color w:val="auto"/>
                <w:sz w:val="24"/>
              </w:rPr>
              <w:t xml:space="preserve"> telesa in na njegovo gibanje</w:t>
            </w:r>
            <w:r w:rsidR="004713A7" w:rsidRPr="004C770D">
              <w:rPr>
                <w:b w:val="0"/>
                <w:color w:val="auto"/>
                <w:sz w:val="24"/>
              </w:rPr>
              <w:t xml:space="preserve"> (premikanje)</w:t>
            </w:r>
            <w:r w:rsidR="00EF7572">
              <w:rPr>
                <w:b w:val="0"/>
                <w:color w:val="auto"/>
                <w:sz w:val="24"/>
              </w:rPr>
              <w:t>.</w:t>
            </w:r>
          </w:p>
          <w:p w:rsidR="004C770D" w:rsidRPr="004C770D" w:rsidRDefault="004C770D" w:rsidP="00F1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F13607" w:rsidRPr="004C770D" w:rsidRDefault="00F13607" w:rsidP="00F1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4C770D">
              <w:rPr>
                <w:color w:val="auto"/>
                <w:sz w:val="24"/>
              </w:rPr>
              <w:t>Kriteriji uspešnosti:</w:t>
            </w:r>
          </w:p>
          <w:p w:rsidR="00140BE8" w:rsidRPr="004C770D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</w:rPr>
            </w:pPr>
            <w:r w:rsidRPr="004C770D">
              <w:rPr>
                <w:b w:val="0"/>
                <w:color w:val="auto"/>
                <w:sz w:val="24"/>
              </w:rPr>
              <w:t>-</w:t>
            </w:r>
            <w:r w:rsidR="002E63F4" w:rsidRPr="004C770D">
              <w:rPr>
                <w:b w:val="0"/>
                <w:color w:val="auto"/>
                <w:sz w:val="24"/>
              </w:rPr>
              <w:t>s</w:t>
            </w:r>
            <w:r w:rsidR="00E56E2D" w:rsidRPr="004C770D">
              <w:rPr>
                <w:b w:val="0"/>
                <w:color w:val="auto"/>
                <w:sz w:val="24"/>
              </w:rPr>
              <w:t xml:space="preserve"> svojimi besedami znam opisati, kako sem oblikoval kip </w:t>
            </w:r>
          </w:p>
          <w:p w:rsidR="00140BE8" w:rsidRPr="004C770D" w:rsidRDefault="00140BE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</w:rPr>
            </w:pPr>
            <w:r w:rsidRPr="004C770D">
              <w:rPr>
                <w:b w:val="0"/>
                <w:color w:val="auto"/>
                <w:sz w:val="24"/>
              </w:rPr>
              <w:t>- znam sestaviti preprost poligon z vajami za različna gibanja</w:t>
            </w:r>
          </w:p>
          <w:p w:rsidR="00130D76" w:rsidRPr="004C770D" w:rsidRDefault="00966A58" w:rsidP="00140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C770D">
              <w:rPr>
                <w:b w:val="0"/>
                <w:color w:val="auto"/>
                <w:sz w:val="24"/>
              </w:rPr>
              <w:t>-</w:t>
            </w:r>
            <w:r w:rsidR="002E63F4" w:rsidRPr="004C770D">
              <w:rPr>
                <w:b w:val="0"/>
                <w:color w:val="auto"/>
                <w:sz w:val="24"/>
              </w:rPr>
              <w:t xml:space="preserve">znam opisati </w:t>
            </w:r>
            <w:r w:rsidR="00E06B32" w:rsidRPr="004C770D">
              <w:rPr>
                <w:b w:val="0"/>
                <w:color w:val="auto"/>
                <w:sz w:val="24"/>
              </w:rPr>
              <w:t xml:space="preserve">različne </w:t>
            </w:r>
            <w:r w:rsidR="00140BE8" w:rsidRPr="004C770D">
              <w:rPr>
                <w:b w:val="0"/>
                <w:color w:val="auto"/>
                <w:sz w:val="24"/>
              </w:rPr>
              <w:t>n</w:t>
            </w:r>
            <w:r w:rsidR="002E63F4" w:rsidRPr="004C770D">
              <w:rPr>
                <w:b w:val="0"/>
                <w:color w:val="auto"/>
                <w:sz w:val="24"/>
              </w:rPr>
              <w:t>ačine premikanj</w:t>
            </w:r>
            <w:r w:rsidR="00E56E2D" w:rsidRPr="004C770D">
              <w:rPr>
                <w:b w:val="0"/>
                <w:color w:val="auto"/>
                <w:sz w:val="24"/>
              </w:rPr>
              <w:t>a</w:t>
            </w:r>
            <w:r w:rsidR="002E63F4" w:rsidRPr="004C770D">
              <w:rPr>
                <w:b w:val="0"/>
                <w:color w:val="auto"/>
                <w:sz w:val="24"/>
              </w:rPr>
              <w:t xml:space="preserve"> predmetov </w:t>
            </w:r>
            <w:r w:rsidR="00E56E2D" w:rsidRPr="004C770D">
              <w:rPr>
                <w:b w:val="0"/>
                <w:color w:val="auto"/>
                <w:sz w:val="24"/>
              </w:rPr>
              <w:t>in teles (</w:t>
            </w:r>
            <w:r w:rsidR="002E63F4" w:rsidRPr="004C770D">
              <w:rPr>
                <w:b w:val="0"/>
                <w:color w:val="auto"/>
                <w:sz w:val="24"/>
              </w:rPr>
              <w:t>od točke A do točke B</w:t>
            </w:r>
            <w:r w:rsidR="00E56E2D" w:rsidRPr="004C770D">
              <w:rPr>
                <w:b w:val="0"/>
                <w:color w:val="auto"/>
                <w:sz w:val="24"/>
              </w:rPr>
              <w:t>)</w:t>
            </w:r>
          </w:p>
        </w:tc>
        <w:tc>
          <w:tcPr>
            <w:tcW w:w="52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5194D" w:rsidRPr="004C770D" w:rsidRDefault="00B5194D" w:rsidP="00B51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4C770D">
              <w:rPr>
                <w:rFonts w:asciiTheme="minorHAnsi" w:hAnsiTheme="minorHAnsi" w:cstheme="minorHAnsi"/>
                <w:color w:val="auto"/>
                <w:szCs w:val="18"/>
              </w:rPr>
              <w:t>DOKAZI</w:t>
            </w:r>
          </w:p>
          <w:p w:rsidR="00966A58" w:rsidRPr="004C770D" w:rsidRDefault="00966A58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4C770D">
              <w:rPr>
                <w:rFonts w:asciiTheme="minorHAnsi" w:hAnsiTheme="minorHAnsi" w:cstheme="minorHAnsi"/>
                <w:color w:val="auto"/>
                <w:szCs w:val="18"/>
              </w:rPr>
              <w:t>Učenčevi izdelki oz. dokazi, ki izhajajo iz pogovorov ali opazovanj pri pouku: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- 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»Besedne kartice« 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- </w:t>
            </w:r>
            <w:r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p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ravilnost rabe pojmov: gnetenje, valjanja, potiskanje, vlečenje...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p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rikaz pridobivanja odgovorov na zastavljena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vprašanje (skica, opis)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d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okončana poved/misel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d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opolnjene »Besedne kartice« 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n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ačrt poligona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o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dgovori na vprašanja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r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efleksija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r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aziskovalni vodič</w:t>
            </w:r>
          </w:p>
          <w:p w:rsidR="00966A58" w:rsidRPr="004C770D" w:rsidRDefault="004C770D" w:rsidP="0096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v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prašanja učencev za sošolce</w:t>
            </w:r>
          </w:p>
          <w:p w:rsidR="00A83551" w:rsidRPr="004C770D" w:rsidRDefault="004C770D" w:rsidP="004C7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- i</w:t>
            </w:r>
            <w:r w:rsidR="00966A58" w:rsidRPr="004C770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zstopni listič</w:t>
            </w:r>
          </w:p>
        </w:tc>
      </w:tr>
    </w:tbl>
    <w:p w:rsidR="00B5194D" w:rsidRPr="004C770D" w:rsidRDefault="00B5194D" w:rsidP="00450DAC">
      <w:pPr>
        <w:rPr>
          <w:sz w:val="2"/>
          <w:szCs w:val="2"/>
        </w:rPr>
      </w:pPr>
    </w:p>
    <w:p w:rsidR="004C770D" w:rsidRDefault="004C770D">
      <w:pPr>
        <w:rPr>
          <w:b/>
          <w:sz w:val="36"/>
          <w:szCs w:val="36"/>
        </w:rPr>
      </w:pPr>
    </w:p>
    <w:p w:rsidR="004C770D" w:rsidRDefault="004C770D">
      <w:pPr>
        <w:rPr>
          <w:b/>
          <w:sz w:val="36"/>
          <w:szCs w:val="36"/>
        </w:rPr>
      </w:pPr>
    </w:p>
    <w:p w:rsidR="006C7C75" w:rsidRDefault="006C7C75">
      <w:pPr>
        <w:rPr>
          <w:b/>
          <w:sz w:val="36"/>
          <w:szCs w:val="36"/>
        </w:rPr>
      </w:pPr>
    </w:p>
    <w:p w:rsidR="006E7CB6" w:rsidRDefault="00CC5BE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</w:t>
      </w:r>
      <w:r w:rsidR="00180D0F">
        <w:rPr>
          <w:b/>
          <w:sz w:val="36"/>
          <w:szCs w:val="36"/>
        </w:rPr>
        <w:t xml:space="preserve">PROTNO NAČRTOVANJE UČNEGA SKLOPA – </w:t>
      </w:r>
      <w:r w:rsidR="00D86ECB">
        <w:rPr>
          <w:b/>
          <w:sz w:val="36"/>
          <w:szCs w:val="36"/>
        </w:rPr>
        <w:t>SILE OB DOTIKU, PREMIKANJE</w:t>
      </w:r>
      <w:r w:rsidR="00603DA1" w:rsidRPr="00603DA1">
        <w:rPr>
          <w:b/>
          <w:sz w:val="24"/>
          <w:szCs w:val="24"/>
        </w:rPr>
        <w:t xml:space="preserve"> </w:t>
      </w:r>
    </w:p>
    <w:tbl>
      <w:tblPr>
        <w:tblStyle w:val="a0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580"/>
        <w:gridCol w:w="3232"/>
        <w:gridCol w:w="2155"/>
        <w:gridCol w:w="3118"/>
      </w:tblGrid>
      <w:tr w:rsidR="006E7CB6" w:rsidTr="00EF7572">
        <w:tc>
          <w:tcPr>
            <w:tcW w:w="3652" w:type="dxa"/>
          </w:tcPr>
          <w:p w:rsidR="006E7CB6" w:rsidRDefault="0018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Učitelj:</w:t>
            </w:r>
          </w:p>
        </w:tc>
        <w:tc>
          <w:tcPr>
            <w:tcW w:w="2580" w:type="dxa"/>
          </w:tcPr>
          <w:p w:rsidR="006E7CB6" w:rsidRDefault="0018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Šola:</w:t>
            </w:r>
          </w:p>
        </w:tc>
        <w:tc>
          <w:tcPr>
            <w:tcW w:w="3232" w:type="dxa"/>
          </w:tcPr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Nosilni predmet: NIT </w:t>
            </w:r>
          </w:p>
          <w:p w:rsidR="006E7CB6" w:rsidRDefault="00EF7572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Podporna</w:t>
            </w:r>
            <w:r w:rsidR="00180D0F">
              <w:rPr>
                <w:b/>
                <w:sz w:val="20"/>
                <w:szCs w:val="20"/>
              </w:rPr>
              <w:t xml:space="preserve"> predmet</w:t>
            </w:r>
            <w:r>
              <w:rPr>
                <w:b/>
                <w:sz w:val="20"/>
                <w:szCs w:val="20"/>
              </w:rPr>
              <w:t>a</w:t>
            </w:r>
            <w:r w:rsidR="00180D0F">
              <w:rPr>
                <w:b/>
                <w:sz w:val="20"/>
                <w:szCs w:val="20"/>
              </w:rPr>
              <w:t>: LUM, ŠPO</w:t>
            </w:r>
          </w:p>
        </w:tc>
        <w:tc>
          <w:tcPr>
            <w:tcW w:w="2155" w:type="dxa"/>
          </w:tcPr>
          <w:p w:rsidR="006E7CB6" w:rsidRDefault="0018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Razred: 4.</w:t>
            </w:r>
          </w:p>
        </w:tc>
        <w:tc>
          <w:tcPr>
            <w:tcW w:w="3118" w:type="dxa"/>
          </w:tcPr>
          <w:p w:rsidR="006E7CB6" w:rsidRDefault="0018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</w:t>
            </w:r>
          </w:p>
        </w:tc>
      </w:tr>
      <w:tr w:rsidR="006E7CB6" w:rsidTr="00EF7572">
        <w:tc>
          <w:tcPr>
            <w:tcW w:w="11619" w:type="dxa"/>
            <w:gridSpan w:val="4"/>
          </w:tcPr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UČNI  SKLOP:  </w:t>
            </w:r>
            <w:r w:rsidR="00525C86">
              <w:rPr>
                <w:b/>
                <w:sz w:val="24"/>
                <w:szCs w:val="24"/>
              </w:rPr>
              <w:t xml:space="preserve">Sile ob dotiku, </w:t>
            </w:r>
            <w:r>
              <w:rPr>
                <w:b/>
                <w:sz w:val="24"/>
                <w:szCs w:val="24"/>
              </w:rPr>
              <w:t>Premikanje in prevažanje</w:t>
            </w:r>
          </w:p>
          <w:p w:rsidR="006E7CB6" w:rsidRPr="00ED153D" w:rsidRDefault="00525C86" w:rsidP="00EF757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                       </w:t>
            </w:r>
            <w:r w:rsidR="005456C5" w:rsidRPr="00EF7572">
              <w:rPr>
                <w:b/>
                <w:color w:val="FF0000"/>
                <w:sz w:val="28"/>
                <w:szCs w:val="24"/>
              </w:rPr>
              <w:t>ODKRIVANJE PREDSTAV O SILAH IN RAZ</w:t>
            </w:r>
            <w:r w:rsidR="00C44FF5" w:rsidRPr="00EF7572">
              <w:rPr>
                <w:b/>
                <w:color w:val="FF0000"/>
                <w:sz w:val="28"/>
                <w:szCs w:val="24"/>
              </w:rPr>
              <w:t>UMEVANJE POJMOV</w:t>
            </w:r>
            <w:r w:rsidR="00C44FF5" w:rsidRPr="00EF7572">
              <w:rPr>
                <w:color w:val="FF0000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E7CB6" w:rsidRDefault="00180D0F" w:rsidP="00CC5B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Število ur: </w:t>
            </w:r>
            <w:r w:rsidRPr="00525C86">
              <w:rPr>
                <w:sz w:val="28"/>
                <w:szCs w:val="28"/>
              </w:rPr>
              <w:t>2</w:t>
            </w:r>
            <w:r w:rsidR="006C7C75" w:rsidRPr="00525C86">
              <w:rPr>
                <w:sz w:val="28"/>
                <w:szCs w:val="28"/>
              </w:rPr>
              <w:t xml:space="preserve"> - 3</w:t>
            </w:r>
            <w:r w:rsidRPr="00525C86">
              <w:rPr>
                <w:sz w:val="28"/>
                <w:szCs w:val="28"/>
              </w:rPr>
              <w:t xml:space="preserve"> NIT</w:t>
            </w:r>
          </w:p>
        </w:tc>
      </w:tr>
    </w:tbl>
    <w:p w:rsidR="006E7CB6" w:rsidRDefault="00691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hyperlink r:id="rId15">
        <w:r>
          <w:rPr>
            <w:i/>
            <w:color w:val="000000"/>
          </w:rPr>
          <w:pict>
            <v:shape id="Slika 10" o:spid="_x0000_i1026" type="#_x0000_t75" alt="Pikapolonica" href="https://drive.google.com/file/d/1IzWmlSAECL1IqNnbkZGwAcTeLIJnmf0C/view?usp=sharing" style="width:12pt;height:12pt;flip:x;visibility:visible;mso-wrap-style:square" o:button="t">
              <v:fill o:detectmouseclick="t" angle="180"/>
              <v:imagedata r:id="rId16" o:title="Pikapolonica" chromakey="#fefefe"/>
            </v:shape>
          </w:pict>
        </w:r>
      </w:hyperlink>
      <w:r w:rsidR="00180D0F">
        <w:rPr>
          <w:i/>
          <w:color w:val="000000"/>
        </w:rPr>
        <w:t xml:space="preserve"> Znak pikapolonice pomeni, da je treba razmisliti o prilagoditvah poučevalne prakse za posamezne učence. </w:t>
      </w:r>
    </w:p>
    <w:p w:rsidR="006E7CB6" w:rsidRDefault="00180D0F" w:rsidP="00CC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i/>
          <w:noProof/>
          <w:color w:val="000000"/>
        </w:rPr>
        <w:drawing>
          <wp:inline distT="0" distB="0" distL="0" distR="0">
            <wp:extent cx="217183" cy="216334"/>
            <wp:effectExtent l="0" t="0" r="0" b="0"/>
            <wp:docPr id="62" name="image8.png" descr="Learning Models - Shawnee Mission School Distri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Learning Models - Shawnee Mission School District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83" cy="216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</w:rPr>
        <w:t xml:space="preserve"> Znak prikazuje možnosti, za izvedbo sklopa na daljavo. </w:t>
      </w:r>
    </w:p>
    <w:tbl>
      <w:tblPr>
        <w:tblStyle w:val="a1"/>
        <w:tblW w:w="147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126"/>
        <w:gridCol w:w="6934"/>
        <w:gridCol w:w="2130"/>
      </w:tblGrid>
      <w:tr w:rsidR="006E7CB6">
        <w:trPr>
          <w:trHeight w:val="522"/>
        </w:trPr>
        <w:tc>
          <w:tcPr>
            <w:tcW w:w="3539" w:type="dxa"/>
            <w:shd w:val="clear" w:color="auto" w:fill="F2F2F2"/>
          </w:tcPr>
          <w:p w:rsidR="006E7CB6" w:rsidRDefault="0018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UČNI NAČRT </w:t>
            </w:r>
          </w:p>
          <w:p w:rsidR="006E7CB6" w:rsidRDefault="00180D0F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85295" cy="198162"/>
                  <wp:effectExtent l="0" t="0" r="0" b="0"/>
                  <wp:docPr id="61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0"/>
                          <a:srcRect l="11566" t="17240" r="16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95" cy="1981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0" w:type="dxa"/>
            <w:gridSpan w:val="3"/>
            <w:shd w:val="clear" w:color="auto" w:fill="F2F2F2"/>
          </w:tcPr>
          <w:p w:rsidR="006E7CB6" w:rsidRDefault="00180D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OBLIKOVANO/NAČRTOVANO SKUPAJ Z UČENCI</w:t>
            </w:r>
          </w:p>
        </w:tc>
      </w:tr>
      <w:tr w:rsidR="006E7CB6" w:rsidTr="00CC5BEC">
        <w:trPr>
          <w:trHeight w:val="2726"/>
        </w:trPr>
        <w:tc>
          <w:tcPr>
            <w:tcW w:w="3539" w:type="dxa"/>
            <w:tcBorders>
              <w:bottom w:val="single" w:sz="4" w:space="0" w:color="000000"/>
            </w:tcBorders>
          </w:tcPr>
          <w:p w:rsidR="006E7CB6" w:rsidRDefault="00180D0F">
            <w:pPr>
              <w:rPr>
                <w:b/>
              </w:rPr>
            </w:pPr>
            <w:r>
              <w:rPr>
                <w:b/>
                <w:color w:val="00B050"/>
              </w:rPr>
              <w:t>Učni cilji: UN NIT</w:t>
            </w:r>
          </w:p>
          <w:p w:rsidR="006E7CB6" w:rsidRDefault="00180D0F">
            <w:pPr>
              <w:rPr>
                <w:b/>
                <w:i/>
              </w:rPr>
            </w:pPr>
            <w:r>
              <w:rPr>
                <w:b/>
              </w:rPr>
              <w:t>Učenci</w:t>
            </w:r>
            <w:r>
              <w:rPr>
                <w:i/>
              </w:rPr>
              <w:t>:</w:t>
            </w:r>
          </w:p>
          <w:p w:rsidR="006E7CB6" w:rsidRDefault="00EF757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Operativni cilji</w:t>
            </w:r>
          </w:p>
          <w:p w:rsidR="00EF7572" w:rsidRPr="00EF7572" w:rsidRDefault="00EF7572" w:rsidP="00EF7572">
            <w:pPr>
              <w:rPr>
                <w:b/>
              </w:rPr>
            </w:pPr>
            <w:r w:rsidRPr="00EF7572">
              <w:rPr>
                <w:b/>
              </w:rPr>
              <w:t xml:space="preserve">Snovi </w:t>
            </w:r>
          </w:p>
          <w:p w:rsidR="00EF7572" w:rsidRPr="00EF7572" w:rsidRDefault="00EF7572" w:rsidP="00EF7572">
            <w:r w:rsidRPr="00EF7572">
              <w:t xml:space="preserve">Učenec zna: </w:t>
            </w:r>
          </w:p>
          <w:p w:rsidR="00EF7572" w:rsidRPr="00EF7572" w:rsidRDefault="00EF7572" w:rsidP="00EF7572">
            <w:r w:rsidRPr="007709D4">
              <w:rPr>
                <w:color w:val="92D050"/>
              </w:rPr>
              <w:t>!</w:t>
            </w:r>
            <w:r>
              <w:t xml:space="preserve"> </w:t>
            </w:r>
            <w:r w:rsidRPr="00EF7572">
              <w:t>- razvrstiti, uvrstiti in urediti snovi po njihovih lastnostih (gnetljivost, stisljivost, trdota, gostota),</w:t>
            </w:r>
          </w:p>
          <w:p w:rsidR="00EF7572" w:rsidRPr="00EF7572" w:rsidRDefault="00EF7572" w:rsidP="00EF7572">
            <w:pPr>
              <w:rPr>
                <w:b/>
              </w:rPr>
            </w:pPr>
            <w:r w:rsidRPr="00EF7572">
              <w:rPr>
                <w:b/>
              </w:rPr>
              <w:t>Sile in gibanja</w:t>
            </w:r>
          </w:p>
          <w:p w:rsidR="00EF7572" w:rsidRPr="00EF7572" w:rsidRDefault="00EF7572" w:rsidP="00EF7572">
            <w:r w:rsidRPr="00EF7572">
              <w:t xml:space="preserve">Učenec zna: </w:t>
            </w:r>
          </w:p>
          <w:p w:rsidR="00EF7572" w:rsidRPr="00EF7572" w:rsidRDefault="00EF7572" w:rsidP="00EF7572">
            <w:r w:rsidRPr="00EF7572">
              <w:t xml:space="preserve">- </w:t>
            </w:r>
            <w:r w:rsidRPr="007709D4">
              <w:rPr>
                <w:color w:val="009900"/>
              </w:rPr>
              <w:t>ugotoviti različne načine premikanja teles</w:t>
            </w:r>
            <w:r w:rsidRPr="00EF7572">
              <w:t>,</w:t>
            </w:r>
          </w:p>
          <w:p w:rsidR="006E7CB6" w:rsidRDefault="00EF7572" w:rsidP="00EF7572">
            <w:pPr>
              <w:rPr>
                <w:sz w:val="20"/>
                <w:szCs w:val="20"/>
              </w:rPr>
            </w:pPr>
            <w:r w:rsidRPr="00EF7572">
              <w:t>-dokazati sile, ki delujejo med telesi ob dotiku</w:t>
            </w:r>
            <w:r>
              <w:t>,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E7CB6" w:rsidRDefault="00180D0F">
            <w:pPr>
              <w:rPr>
                <w:color w:val="00B05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Namen učenja:</w:t>
            </w:r>
          </w:p>
          <w:p w:rsidR="00E56E2D" w:rsidRDefault="00833E12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Poznam in ločim </w:t>
            </w:r>
            <w:r w:rsidR="00E56E2D">
              <w:rPr>
                <w:sz w:val="24"/>
                <w:szCs w:val="24"/>
              </w:rPr>
              <w:t>kaj vpliva na spremembo obliko telesa in na njegovo gibanje</w:t>
            </w:r>
            <w:r w:rsidR="00EF7572">
              <w:rPr>
                <w:sz w:val="24"/>
                <w:szCs w:val="24"/>
              </w:rPr>
              <w:t xml:space="preserve"> (premikanje).</w:t>
            </w:r>
          </w:p>
          <w:p w:rsidR="006E7CB6" w:rsidRDefault="006E7CB6">
            <w:pPr>
              <w:spacing w:after="240"/>
              <w:rPr>
                <w:sz w:val="24"/>
                <w:szCs w:val="24"/>
              </w:rPr>
            </w:pPr>
          </w:p>
          <w:p w:rsidR="005D2369" w:rsidRDefault="005D2369">
            <w:pPr>
              <w:spacing w:after="240"/>
              <w:rPr>
                <w:sz w:val="24"/>
                <w:szCs w:val="24"/>
              </w:rPr>
            </w:pPr>
          </w:p>
          <w:p w:rsidR="006E7CB6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Kriteriji uspešnosti: </w:t>
            </w:r>
          </w:p>
          <w:p w:rsidR="00835BE3" w:rsidRPr="00966A58" w:rsidRDefault="00835BE3" w:rsidP="00835BE3"/>
          <w:p w:rsidR="00835BE3" w:rsidRDefault="00835BE3" w:rsidP="00835BE3">
            <w:r>
              <w:t>-</w:t>
            </w:r>
            <w:r w:rsidRPr="00966A58">
              <w:t>s</w:t>
            </w:r>
            <w:r>
              <w:t xml:space="preserve"> svojimi besedami znam opisati, kako sem oblikoval kip </w:t>
            </w:r>
          </w:p>
          <w:p w:rsidR="00835BE3" w:rsidRDefault="00835BE3" w:rsidP="00835BE3"/>
          <w:p w:rsidR="001B454A" w:rsidRDefault="001B454A" w:rsidP="00835BE3"/>
          <w:p w:rsidR="001B454A" w:rsidRDefault="001B454A" w:rsidP="00835BE3"/>
          <w:p w:rsidR="001B454A" w:rsidRDefault="001B454A" w:rsidP="00835BE3"/>
          <w:p w:rsidR="001B454A" w:rsidRDefault="001B454A" w:rsidP="00835BE3"/>
          <w:p w:rsidR="001B454A" w:rsidRDefault="001B454A" w:rsidP="00835BE3"/>
          <w:p w:rsidR="00A22628" w:rsidRDefault="00A22628" w:rsidP="00A22628">
            <w:pPr>
              <w:rPr>
                <w:sz w:val="24"/>
                <w:szCs w:val="24"/>
              </w:rPr>
            </w:pPr>
            <w:r>
              <w:t>-</w:t>
            </w:r>
            <w:r w:rsidRPr="00966A58">
              <w:t xml:space="preserve">znam opisati različne </w:t>
            </w:r>
            <w:r>
              <w:t>n</w:t>
            </w:r>
            <w:r w:rsidRPr="00966A58">
              <w:t>ačine premikanj</w:t>
            </w:r>
            <w:r>
              <w:t>a</w:t>
            </w:r>
            <w:r w:rsidRPr="00966A58">
              <w:t xml:space="preserve"> predmetov </w:t>
            </w:r>
            <w:r>
              <w:t>in teles (</w:t>
            </w:r>
            <w:r w:rsidRPr="00966A58">
              <w:t>od točke A do točke B</w:t>
            </w:r>
            <w:r>
              <w:t>, od starta do cilja, od klopi do koša…)</w:t>
            </w:r>
          </w:p>
          <w:p w:rsidR="00A22628" w:rsidRDefault="00A22628" w:rsidP="00835BE3"/>
          <w:p w:rsidR="00A22628" w:rsidRDefault="00A22628" w:rsidP="00835BE3"/>
          <w:p w:rsidR="00A22628" w:rsidRDefault="00A22628" w:rsidP="00835BE3"/>
          <w:p w:rsidR="00A22628" w:rsidRDefault="00A22628" w:rsidP="00835BE3"/>
          <w:p w:rsidR="00A22628" w:rsidRDefault="00A22628" w:rsidP="00835BE3"/>
          <w:p w:rsidR="00A22628" w:rsidRDefault="00A22628" w:rsidP="00835BE3"/>
          <w:p w:rsidR="00A22628" w:rsidRDefault="00A22628" w:rsidP="00835BE3"/>
          <w:p w:rsidR="00A22628" w:rsidRDefault="00A22628" w:rsidP="00835BE3"/>
          <w:p w:rsidR="00A22628" w:rsidRDefault="00A22628" w:rsidP="00835BE3"/>
          <w:p w:rsidR="00835BE3" w:rsidRDefault="00835BE3" w:rsidP="00835BE3">
            <w:r>
              <w:t xml:space="preserve">- </w:t>
            </w:r>
            <w:r w:rsidRPr="00966A58">
              <w:t>znam sestaviti preprost poligon z vajami za različna gibanja</w:t>
            </w:r>
          </w:p>
          <w:p w:rsidR="00835BE3" w:rsidRDefault="00835BE3" w:rsidP="00835BE3"/>
          <w:p w:rsidR="001B454A" w:rsidRDefault="001B454A" w:rsidP="00835BE3"/>
          <w:p w:rsidR="001B454A" w:rsidRDefault="001B454A" w:rsidP="00835BE3"/>
          <w:p w:rsidR="001B454A" w:rsidRDefault="001B454A" w:rsidP="00835BE3"/>
          <w:p w:rsidR="001B454A" w:rsidRDefault="001B454A" w:rsidP="00835BE3"/>
          <w:p w:rsidR="001B454A" w:rsidRDefault="001B454A" w:rsidP="00835BE3"/>
          <w:p w:rsidR="0064714C" w:rsidRDefault="0064714C">
            <w:pPr>
              <w:rPr>
                <w:sz w:val="24"/>
                <w:szCs w:val="24"/>
              </w:rPr>
            </w:pPr>
          </w:p>
          <w:p w:rsidR="0064714C" w:rsidRDefault="0064714C">
            <w:pPr>
              <w:rPr>
                <w:sz w:val="24"/>
                <w:szCs w:val="24"/>
              </w:rPr>
            </w:pPr>
          </w:p>
          <w:p w:rsidR="0064714C" w:rsidRDefault="0064714C">
            <w:pPr>
              <w:rPr>
                <w:sz w:val="24"/>
                <w:szCs w:val="24"/>
              </w:rPr>
            </w:pPr>
          </w:p>
          <w:p w:rsidR="0064714C" w:rsidRDefault="0064714C">
            <w:pPr>
              <w:rPr>
                <w:sz w:val="24"/>
                <w:szCs w:val="24"/>
              </w:rPr>
            </w:pPr>
          </w:p>
          <w:p w:rsidR="0064714C" w:rsidRDefault="0064714C">
            <w:pPr>
              <w:rPr>
                <w:sz w:val="24"/>
                <w:szCs w:val="24"/>
              </w:rPr>
            </w:pPr>
          </w:p>
          <w:p w:rsidR="006E7CB6" w:rsidRPr="0064714C" w:rsidRDefault="00180D0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Kriteriji uspešnosti</w:t>
            </w:r>
            <w:r w:rsidR="0064714C">
              <w:rPr>
                <w:b/>
                <w:sz w:val="24"/>
                <w:szCs w:val="24"/>
              </w:rPr>
              <w:t xml:space="preserve"> </w:t>
            </w:r>
            <w:r w:rsidR="0064714C" w:rsidRPr="0064714C">
              <w:rPr>
                <w:sz w:val="24"/>
                <w:szCs w:val="24"/>
              </w:rPr>
              <w:t>v obliki raziskovalnega vodiča</w:t>
            </w:r>
          </w:p>
          <w:p w:rsidR="006E7CB6" w:rsidRDefault="006E7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4714C" w:rsidRDefault="0064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4714C" w:rsidRDefault="0064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4714C" w:rsidRDefault="0064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4714C" w:rsidRDefault="0064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4714C" w:rsidRDefault="0064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4714C" w:rsidRDefault="0064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  <w:p w:rsidR="006E7CB6" w:rsidRDefault="006E7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693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E7CB6" w:rsidRDefault="00180D0F">
            <w:pPr>
              <w:rPr>
                <w:b/>
              </w:rPr>
            </w:pPr>
            <w:r>
              <w:rPr>
                <w:b/>
              </w:rPr>
              <w:lastRenderedPageBreak/>
              <w:t>Učne dejavnosti, metode:</w:t>
            </w:r>
          </w:p>
          <w:p w:rsidR="006E7CB6" w:rsidRDefault="00180D0F">
            <w:pPr>
              <w:rPr>
                <w:color w:val="4C1130"/>
              </w:rPr>
            </w:pPr>
            <w:r>
              <w:t xml:space="preserve">Medpredmetno povezovanje NIT s ŠPO (Naravne oblike gibanja) </w:t>
            </w:r>
            <w:r>
              <w:rPr>
                <w:color w:val="4C1130"/>
              </w:rPr>
              <w:t>in LUM (Oblikovanje v tridimenzionalnem prostoru)</w:t>
            </w:r>
            <w:r w:rsidR="00A223E3">
              <w:rPr>
                <w:color w:val="4C1130"/>
              </w:rPr>
              <w:t xml:space="preserve"> </w:t>
            </w:r>
            <w:r w:rsidR="00A223E3" w:rsidRPr="00993C71">
              <w:rPr>
                <w:color w:val="4C1130"/>
              </w:rPr>
              <w:t>ter SLO, MAT</w:t>
            </w:r>
          </w:p>
          <w:p w:rsidR="006E7CB6" w:rsidRDefault="006E7CB6">
            <w:pPr>
              <w:rPr>
                <w:color w:val="4C1130"/>
              </w:rPr>
            </w:pPr>
          </w:p>
          <w:p w:rsidR="004E0ADD" w:rsidRPr="00525C86" w:rsidRDefault="004E0ADD" w:rsidP="004E0ADD">
            <w:pPr>
              <w:rPr>
                <w:b/>
                <w:sz w:val="24"/>
                <w:szCs w:val="24"/>
              </w:rPr>
            </w:pPr>
            <w:r w:rsidRPr="00525C86">
              <w:rPr>
                <w:b/>
                <w:sz w:val="24"/>
                <w:szCs w:val="24"/>
                <w:highlight w:val="green"/>
              </w:rPr>
              <w:t>ODKRIVANJE PREDSTAV O SILAH IN RAZUMEVANJE POJMOV</w:t>
            </w:r>
          </w:p>
          <w:p w:rsidR="00525C86" w:rsidRPr="00525C86" w:rsidRDefault="00525C86" w:rsidP="00507C72">
            <w:pPr>
              <w:rPr>
                <w:szCs w:val="24"/>
              </w:rPr>
            </w:pPr>
          </w:p>
          <w:p w:rsidR="00993C71" w:rsidRDefault="00507C72" w:rsidP="00507C72">
            <w:pPr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noProof/>
                <w:color w:val="C00000"/>
                <w:sz w:val="20"/>
                <w:szCs w:val="20"/>
              </w:rPr>
              <w:drawing>
                <wp:inline distT="0" distB="0" distL="0" distR="0" wp14:anchorId="12EDE3C9" wp14:editId="4B485782">
                  <wp:extent cx="207010" cy="20701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C00000"/>
                <w:sz w:val="20"/>
                <w:szCs w:val="20"/>
              </w:rPr>
              <w:t xml:space="preserve"> Na daljavo ta del učitelj izvede v obliki videokonference, na kateri učencem poda jasna navodila in predstavi raziskovalna vprašanja. Učenci svoje razmišljanje in ugotovitve  </w:t>
            </w:r>
            <w:hyperlink r:id="rId19">
              <w:r>
                <w:rPr>
                  <w:i/>
                  <w:noProof/>
                  <w:sz w:val="16"/>
                  <w:szCs w:val="16"/>
                </w:rPr>
                <w:drawing>
                  <wp:inline distT="0" distB="0" distL="114300" distR="114300" wp14:anchorId="3DF6163F" wp14:editId="24C03612">
                    <wp:extent cx="152400" cy="152400"/>
                    <wp:effectExtent l="0" t="0" r="0" b="0"/>
                    <wp:docPr id="51" name="image1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4.png"/>
                            <pic:cNvPicPr preferRelativeResize="0"/>
                          </pic:nvPicPr>
                          <pic:blipFill>
                            <a:blip r:embed="rId2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i/>
                <w:color w:val="C00000"/>
                <w:sz w:val="20"/>
                <w:szCs w:val="20"/>
              </w:rPr>
              <w:t xml:space="preserve">zapišejo v zvezek ali dokument v skupni rabi (npr. </w:t>
            </w:r>
            <w:proofErr w:type="spellStart"/>
            <w:r>
              <w:rPr>
                <w:i/>
                <w:color w:val="C00000"/>
                <w:sz w:val="20"/>
                <w:szCs w:val="20"/>
              </w:rPr>
              <w:t>googlov</w:t>
            </w:r>
            <w:proofErr w:type="spellEnd"/>
            <w:r>
              <w:rPr>
                <w:i/>
                <w:color w:val="C00000"/>
                <w:sz w:val="20"/>
                <w:szCs w:val="20"/>
              </w:rPr>
              <w:t xml:space="preserve"> dokument</w:t>
            </w:r>
            <w:r w:rsidR="00993C71">
              <w:rPr>
                <w:i/>
                <w:color w:val="C00000"/>
                <w:sz w:val="20"/>
                <w:szCs w:val="20"/>
              </w:rPr>
              <w:t>, ki ga</w:t>
            </w:r>
            <w:r>
              <w:rPr>
                <w:i/>
                <w:color w:val="C00000"/>
                <w:sz w:val="20"/>
                <w:szCs w:val="20"/>
              </w:rPr>
              <w:t xml:space="preserve"> lahko ponudimo posameznemu učencu ali skupini) ali na skupno spletno tablo (npr. </w:t>
            </w:r>
            <w:proofErr w:type="spellStart"/>
            <w:r>
              <w:rPr>
                <w:i/>
                <w:color w:val="C00000"/>
                <w:sz w:val="20"/>
                <w:szCs w:val="20"/>
              </w:rPr>
              <w:t>Padlet</w:t>
            </w:r>
            <w:proofErr w:type="spellEnd"/>
            <w:r>
              <w:rPr>
                <w:i/>
                <w:color w:val="C00000"/>
                <w:sz w:val="20"/>
                <w:szCs w:val="20"/>
              </w:rPr>
              <w:t>).</w:t>
            </w:r>
            <w:r>
              <w:rPr>
                <w:i/>
                <w:color w:val="C00000"/>
                <w:sz w:val="16"/>
                <w:szCs w:val="16"/>
              </w:rPr>
              <w:t xml:space="preserve"> </w:t>
            </w:r>
          </w:p>
          <w:p w:rsidR="00993C71" w:rsidRPr="00993C71" w:rsidRDefault="00993C71" w:rsidP="00507C72">
            <w:pPr>
              <w:rPr>
                <w:i/>
                <w:color w:val="C00000"/>
                <w:sz w:val="4"/>
                <w:szCs w:val="4"/>
              </w:rPr>
            </w:pPr>
          </w:p>
          <w:p w:rsidR="004E0ADD" w:rsidRPr="00993C71" w:rsidRDefault="004E0ADD" w:rsidP="004E0ADD">
            <w:pPr>
              <w:rPr>
                <w:i/>
                <w:color w:val="3891A7"/>
                <w:sz w:val="20"/>
              </w:rPr>
            </w:pPr>
            <w:r w:rsidRPr="00993C71">
              <w:rPr>
                <w:i/>
                <w:color w:val="3891A7"/>
                <w:sz w:val="20"/>
              </w:rPr>
              <w:t>OPOMBA: Strategija učenja: od individualnega dela, predstavitve v paru do pogovora v skupini štirih.</w:t>
            </w:r>
          </w:p>
          <w:p w:rsidR="006E7CB6" w:rsidRDefault="00180D0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KAJ ŽE VEM?</w:t>
            </w:r>
            <w:r w:rsidR="0087557C">
              <w:rPr>
                <w:noProof/>
              </w:rPr>
              <w:t xml:space="preserve">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7" name="Slika 7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  <w:p w:rsidR="001B454A" w:rsidRPr="00473E41" w:rsidRDefault="001B454A">
            <w:pPr>
              <w:rPr>
                <w:szCs w:val="24"/>
              </w:rPr>
            </w:pPr>
          </w:p>
          <w:p w:rsidR="006E7CB6" w:rsidRDefault="00180D0F">
            <w:pPr>
              <w:rPr>
                <w:color w:val="980000"/>
                <w:sz w:val="24"/>
                <w:szCs w:val="24"/>
              </w:rPr>
            </w:pPr>
            <w:r w:rsidRPr="00473E41">
              <w:rPr>
                <w:color w:val="FF0000"/>
                <w:sz w:val="24"/>
                <w:szCs w:val="24"/>
              </w:rPr>
              <w:t xml:space="preserve">1. Dejavnost povezana z LUM - </w:t>
            </w:r>
            <w:r w:rsidR="00E13E02" w:rsidRPr="00473E41">
              <w:rPr>
                <w:b/>
                <w:color w:val="FF0000"/>
                <w:sz w:val="24"/>
                <w:szCs w:val="24"/>
              </w:rPr>
              <w:t xml:space="preserve"> Moč naših prstov in rok</w:t>
            </w:r>
            <w:r w:rsidR="00E13E02">
              <w:rPr>
                <w:b/>
                <w:color w:val="980000"/>
                <w:sz w:val="24"/>
                <w:szCs w:val="24"/>
              </w:rPr>
              <w:t xml:space="preserve">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12" name="Slika 12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CB6" w:rsidRDefault="00180D0F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 povabi</w:t>
            </w:r>
            <w:r w:rsidR="00E06B32">
              <w:rPr>
                <w:sz w:val="24"/>
                <w:szCs w:val="24"/>
              </w:rPr>
              <w:t xml:space="preserve"> učence</w:t>
            </w:r>
            <w:r>
              <w:rPr>
                <w:sz w:val="24"/>
                <w:szCs w:val="24"/>
              </w:rPr>
              <w:t xml:space="preserve">, da </w:t>
            </w:r>
            <w:r w:rsidR="00E06B32">
              <w:rPr>
                <w:sz w:val="24"/>
                <w:szCs w:val="24"/>
              </w:rPr>
              <w:t>ob prostostoječem kipu</w:t>
            </w:r>
            <w:r w:rsidR="001B454A">
              <w:rPr>
                <w:sz w:val="24"/>
                <w:szCs w:val="24"/>
              </w:rPr>
              <w:t xml:space="preserve"> (</w:t>
            </w:r>
            <w:r w:rsidR="00507C72">
              <w:rPr>
                <w:sz w:val="24"/>
                <w:szCs w:val="24"/>
              </w:rPr>
              <w:t>kip je n</w:t>
            </w:r>
            <w:r w:rsidR="00E06B32">
              <w:rPr>
                <w:sz w:val="24"/>
                <w:szCs w:val="24"/>
              </w:rPr>
              <w:t xml:space="preserve">astal pri LUM </w:t>
            </w:r>
            <w:r w:rsidR="00507C72">
              <w:rPr>
                <w:sz w:val="24"/>
                <w:szCs w:val="24"/>
              </w:rPr>
              <w:t xml:space="preserve">kot </w:t>
            </w:r>
            <w:r w:rsidR="00E06B32">
              <w:rPr>
                <w:sz w:val="24"/>
                <w:szCs w:val="24"/>
              </w:rPr>
              <w:t>ustvarjan</w:t>
            </w:r>
            <w:r w:rsidR="001B454A">
              <w:rPr>
                <w:sz w:val="24"/>
                <w:szCs w:val="24"/>
              </w:rPr>
              <w:t>j</w:t>
            </w:r>
            <w:r w:rsidR="00E06B32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glavnega junaka iz književne</w:t>
            </w:r>
            <w:r w:rsidR="004713A7">
              <w:rPr>
                <w:sz w:val="24"/>
                <w:szCs w:val="24"/>
              </w:rPr>
              <w:t xml:space="preserve">ga </w:t>
            </w:r>
            <w:r>
              <w:rPr>
                <w:sz w:val="24"/>
                <w:szCs w:val="24"/>
              </w:rPr>
              <w:t>dela</w:t>
            </w:r>
            <w:r w:rsidR="00507C72">
              <w:rPr>
                <w:sz w:val="24"/>
                <w:szCs w:val="24"/>
              </w:rPr>
              <w:t xml:space="preserve"> pri </w:t>
            </w:r>
            <w:r>
              <w:rPr>
                <w:sz w:val="24"/>
                <w:szCs w:val="24"/>
              </w:rPr>
              <w:t xml:space="preserve">SLO) razmislijo: </w:t>
            </w:r>
            <w:r w:rsidR="00E06B32" w:rsidRPr="00507C72">
              <w:rPr>
                <w:b/>
                <w:sz w:val="24"/>
                <w:szCs w:val="24"/>
              </w:rPr>
              <w:t xml:space="preserve">Na kakšen način je nastal kip? Na kakšen način so </w:t>
            </w:r>
            <w:r w:rsidR="00507C72">
              <w:rPr>
                <w:b/>
                <w:sz w:val="24"/>
                <w:szCs w:val="24"/>
              </w:rPr>
              <w:t>n</w:t>
            </w:r>
            <w:r w:rsidR="00E06B32" w:rsidRPr="00507C72">
              <w:rPr>
                <w:b/>
                <w:sz w:val="24"/>
                <w:szCs w:val="24"/>
              </w:rPr>
              <w:t xml:space="preserve">astali določeni deli telesa?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13" name="Slika 13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557C">
              <w:rPr>
                <w:noProof/>
              </w:rPr>
              <w:t xml:space="preserve"> </w:t>
            </w:r>
            <w:r>
              <w:rPr>
                <w:sz w:val="24"/>
                <w:szCs w:val="24"/>
              </w:rPr>
              <w:t>Učence</w:t>
            </w:r>
            <w:r w:rsidR="00A223E3">
              <w:rPr>
                <w:sz w:val="24"/>
                <w:szCs w:val="24"/>
              </w:rPr>
              <w:t xml:space="preserve"> povabimo k izdelavi kartic ali jim </w:t>
            </w:r>
            <w:r>
              <w:rPr>
                <w:sz w:val="24"/>
                <w:szCs w:val="24"/>
              </w:rPr>
              <w:t xml:space="preserve">ponudimo </w:t>
            </w:r>
            <w:r w:rsidR="00F44100" w:rsidRPr="00F44100">
              <w:rPr>
                <w:b/>
                <w:i/>
                <w:sz w:val="24"/>
                <w:szCs w:val="24"/>
              </w:rPr>
              <w:t>»</w:t>
            </w:r>
            <w:r w:rsidRPr="00F44100">
              <w:rPr>
                <w:b/>
                <w:i/>
                <w:sz w:val="24"/>
                <w:szCs w:val="24"/>
              </w:rPr>
              <w:t>besedne kartice</w:t>
            </w:r>
            <w:r w:rsidR="00F44100" w:rsidRPr="00F44100">
              <w:rPr>
                <w:b/>
                <w:i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z napisi: stiskati, pritiskati, potegniti, (po)vleči, valjati, gnesti …</w:t>
            </w:r>
            <w:r w:rsidR="00A223E3">
              <w:rPr>
                <w:sz w:val="24"/>
                <w:szCs w:val="24"/>
              </w:rPr>
              <w:t xml:space="preserve"> </w:t>
            </w:r>
            <w:r w:rsidR="00F665A9">
              <w:rPr>
                <w:sz w:val="24"/>
                <w:szCs w:val="24"/>
              </w:rPr>
              <w:t>Kartico položijo ob kipu.</w:t>
            </w:r>
          </w:p>
          <w:p w:rsidR="006E7CB6" w:rsidRDefault="00180D0F">
            <w:pPr>
              <w:rPr>
                <w:b/>
                <w:color w:val="980000"/>
                <w:sz w:val="24"/>
                <w:szCs w:val="24"/>
              </w:rPr>
            </w:pPr>
            <w:r w:rsidRPr="00473E41">
              <w:rPr>
                <w:color w:val="FF0000"/>
                <w:sz w:val="24"/>
                <w:szCs w:val="24"/>
              </w:rPr>
              <w:t>2. Dejavnost NIT -</w:t>
            </w:r>
            <w:r w:rsidRPr="00473E4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34894" w:rsidRPr="00473E41">
              <w:rPr>
                <w:b/>
                <w:color w:val="FF0000"/>
                <w:sz w:val="24"/>
                <w:szCs w:val="24"/>
              </w:rPr>
              <w:t>P</w:t>
            </w:r>
            <w:r w:rsidRPr="00473E41">
              <w:rPr>
                <w:b/>
                <w:color w:val="FF0000"/>
                <w:sz w:val="24"/>
                <w:szCs w:val="24"/>
              </w:rPr>
              <w:t xml:space="preserve">remikamo </w:t>
            </w:r>
            <w:r w:rsidR="00C44FF5" w:rsidRPr="00473E41">
              <w:rPr>
                <w:b/>
                <w:color w:val="FF0000"/>
                <w:sz w:val="24"/>
                <w:szCs w:val="24"/>
              </w:rPr>
              <w:t>predmete</w:t>
            </w:r>
            <w:r w:rsidR="007A6ACD" w:rsidRPr="00473E4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14" name="Slika 14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CB6" w:rsidRDefault="00180D0F">
            <w:r>
              <w:t>Učitelj učencem postavi vprašanja in jih povabi, da odgovore pridobijo s pomočjo preproste raziskave in z beleženjem v zvezek</w:t>
            </w:r>
            <w:r w:rsidR="00354D78">
              <w:t>.</w:t>
            </w:r>
            <w:r w:rsidR="00A223E3">
              <w:t xml:space="preserve"> </w:t>
            </w:r>
          </w:p>
          <w:p w:rsidR="00B56ECA" w:rsidRDefault="00180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Kako lahko premikaš predmete</w:t>
            </w:r>
            <w:r w:rsidR="00F665A9">
              <w:rPr>
                <w:b/>
                <w:sz w:val="24"/>
                <w:szCs w:val="24"/>
              </w:rPr>
              <w:t xml:space="preserve">? </w:t>
            </w:r>
          </w:p>
          <w:p w:rsidR="00CF4E5D" w:rsidRDefault="00F66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Kako lahko premakneš težji predmet </w:t>
            </w:r>
            <w:r w:rsidR="00180D0F">
              <w:rPr>
                <w:b/>
                <w:sz w:val="24"/>
                <w:szCs w:val="24"/>
              </w:rPr>
              <w:t>od točke A do točke B</w:t>
            </w:r>
            <w:r w:rsidR="00354D78">
              <w:rPr>
                <w:b/>
                <w:sz w:val="24"/>
                <w:szCs w:val="24"/>
              </w:rPr>
              <w:t>, a ga ne neseš</w:t>
            </w:r>
            <w:r w:rsidR="00180D0F">
              <w:rPr>
                <w:b/>
                <w:sz w:val="24"/>
                <w:szCs w:val="24"/>
              </w:rPr>
              <w:t xml:space="preserve">? </w:t>
            </w:r>
            <w:r w:rsidRPr="00F665A9">
              <w:rPr>
                <w:sz w:val="24"/>
                <w:szCs w:val="24"/>
              </w:rPr>
              <w:t xml:space="preserve">Namig: </w:t>
            </w:r>
            <w:r>
              <w:rPr>
                <w:sz w:val="24"/>
                <w:szCs w:val="24"/>
              </w:rPr>
              <w:t>N</w:t>
            </w:r>
            <w:r w:rsidRPr="00F665A9">
              <w:rPr>
                <w:sz w:val="24"/>
                <w:szCs w:val="24"/>
              </w:rPr>
              <w:t>apolni škatlo s knjigami</w:t>
            </w:r>
            <w:r>
              <w:rPr>
                <w:b/>
                <w:sz w:val="24"/>
                <w:szCs w:val="24"/>
              </w:rPr>
              <w:t>.</w:t>
            </w:r>
          </w:p>
          <w:p w:rsidR="006E7CB6" w:rsidRDefault="00180D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Kako lahko </w:t>
            </w:r>
            <w:r w:rsidR="00B56ECA">
              <w:rPr>
                <w:b/>
                <w:sz w:val="24"/>
                <w:szCs w:val="24"/>
              </w:rPr>
              <w:t xml:space="preserve">težji predmet premakneš </w:t>
            </w:r>
            <w:r>
              <w:rPr>
                <w:b/>
                <w:sz w:val="24"/>
                <w:szCs w:val="24"/>
              </w:rPr>
              <w:t xml:space="preserve">brez pripomočkov? </w:t>
            </w:r>
          </w:p>
          <w:p w:rsidR="006E7CB6" w:rsidRDefault="00180D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Kako lahko </w:t>
            </w:r>
            <w:r w:rsidR="00B56ECA">
              <w:rPr>
                <w:b/>
                <w:sz w:val="24"/>
                <w:szCs w:val="24"/>
              </w:rPr>
              <w:t>težji predmet premikaš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D147A"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z w:val="24"/>
                <w:szCs w:val="24"/>
              </w:rPr>
              <w:t xml:space="preserve">pomočjo pripomočkov? </w:t>
            </w:r>
          </w:p>
          <w:p w:rsidR="006E7CB6" w:rsidRDefault="00180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za premik predmeta lahko uporabijo pripom</w:t>
            </w:r>
            <w:r w:rsidR="004B58E1">
              <w:rPr>
                <w:sz w:val="24"/>
                <w:szCs w:val="24"/>
              </w:rPr>
              <w:t>očke npr. vrvice, palice,</w:t>
            </w:r>
            <w:r>
              <w:rPr>
                <w:sz w:val="24"/>
                <w:szCs w:val="24"/>
              </w:rPr>
              <w:t xml:space="preserve"> frnikole, valjaste palice, žogice ipd.</w:t>
            </w:r>
          </w:p>
          <w:p w:rsidR="006E7CB6" w:rsidRDefault="00B5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v zvezek </w:t>
            </w:r>
            <w:r w:rsidR="00354D78">
              <w:rPr>
                <w:sz w:val="24"/>
                <w:szCs w:val="24"/>
              </w:rPr>
              <w:t xml:space="preserve">skicirajo in </w:t>
            </w:r>
            <w:r>
              <w:rPr>
                <w:sz w:val="24"/>
                <w:szCs w:val="24"/>
              </w:rPr>
              <w:t>opišejo</w:t>
            </w:r>
            <w:r w:rsidR="00180D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primere premikanja</w:t>
            </w:r>
            <w:r w:rsidR="003D147A">
              <w:rPr>
                <w:sz w:val="24"/>
                <w:szCs w:val="24"/>
              </w:rPr>
              <w:t>.</w:t>
            </w:r>
          </w:p>
          <w:p w:rsidR="000253CC" w:rsidRDefault="00B5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Naloga za povzemanje: </w:t>
            </w:r>
          </w:p>
          <w:p w:rsidR="00354D78" w:rsidRDefault="00354D78">
            <w:pPr>
              <w:rPr>
                <w:sz w:val="24"/>
                <w:szCs w:val="24"/>
              </w:rPr>
            </w:pPr>
            <w:r w:rsidRPr="00354D78">
              <w:rPr>
                <w:b/>
                <w:sz w:val="24"/>
                <w:szCs w:val="24"/>
              </w:rPr>
              <w:t>Dokončaj poved</w:t>
            </w:r>
            <w:r>
              <w:rPr>
                <w:sz w:val="24"/>
                <w:szCs w:val="24"/>
              </w:rPr>
              <w:t>: Gibanje predmetov povzroči</w:t>
            </w:r>
            <w:r w:rsidR="000253C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…</w:t>
            </w:r>
          </w:p>
          <w:p w:rsidR="006E7CB6" w:rsidRDefault="006E7CB6">
            <w:pPr>
              <w:rPr>
                <w:i/>
                <w:color w:val="C00000"/>
                <w:sz w:val="20"/>
                <w:szCs w:val="20"/>
              </w:rPr>
            </w:pPr>
          </w:p>
          <w:p w:rsidR="006E7CB6" w:rsidRDefault="00180D0F">
            <w:pPr>
              <w:rPr>
                <w:b/>
                <w:color w:val="980000"/>
                <w:sz w:val="24"/>
                <w:szCs w:val="24"/>
              </w:rPr>
            </w:pPr>
            <w:r w:rsidRPr="00473E41">
              <w:rPr>
                <w:color w:val="FF0000"/>
                <w:sz w:val="24"/>
                <w:szCs w:val="24"/>
              </w:rPr>
              <w:t xml:space="preserve">3. Dejavnost povezana s ŠPO - </w:t>
            </w:r>
            <w:r w:rsidRPr="00473E41">
              <w:rPr>
                <w:b/>
                <w:color w:val="FF0000"/>
                <w:sz w:val="24"/>
                <w:szCs w:val="24"/>
              </w:rPr>
              <w:t xml:space="preserve">Načini premikanja ljudi </w:t>
            </w:r>
            <w:r w:rsidR="005D2369" w:rsidRPr="00473E41">
              <w:rPr>
                <w:b/>
                <w:color w:val="FF0000"/>
                <w:sz w:val="24"/>
                <w:szCs w:val="24"/>
              </w:rPr>
              <w:t xml:space="preserve">- izdelava </w:t>
            </w:r>
            <w:r w:rsidR="00F44100" w:rsidRPr="00473E41">
              <w:rPr>
                <w:b/>
                <w:color w:val="FF0000"/>
                <w:sz w:val="24"/>
                <w:szCs w:val="24"/>
              </w:rPr>
              <w:t xml:space="preserve">načrta za </w:t>
            </w:r>
            <w:r w:rsidR="005D2369" w:rsidRPr="00473E41">
              <w:rPr>
                <w:b/>
                <w:color w:val="FF0000"/>
                <w:sz w:val="24"/>
                <w:szCs w:val="24"/>
              </w:rPr>
              <w:t>poligon</w:t>
            </w:r>
            <w:r w:rsidR="007A6ACD" w:rsidRPr="00473E4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15" name="Slika 15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CB6" w:rsidRDefault="005D2369">
            <w:pPr>
              <w:rPr>
                <w:b/>
                <w:sz w:val="24"/>
                <w:szCs w:val="24"/>
              </w:rPr>
            </w:pPr>
            <w:r w:rsidRPr="005D2369">
              <w:rPr>
                <w:sz w:val="24"/>
                <w:szCs w:val="24"/>
              </w:rPr>
              <w:t>Učitelj povabi učence k razmišljanju o načini</w:t>
            </w:r>
            <w:r w:rsidR="00A22628">
              <w:rPr>
                <w:sz w:val="24"/>
                <w:szCs w:val="24"/>
              </w:rPr>
              <w:t xml:space="preserve">h samostojnega premikanja ljudi: </w:t>
            </w:r>
            <w:r>
              <w:rPr>
                <w:b/>
                <w:sz w:val="24"/>
                <w:szCs w:val="24"/>
              </w:rPr>
              <w:t xml:space="preserve">Na kakšne načine se lahko ljudje sami </w:t>
            </w:r>
            <w:r w:rsidR="000253CC">
              <w:rPr>
                <w:b/>
                <w:sz w:val="24"/>
                <w:szCs w:val="24"/>
              </w:rPr>
              <w:t>premikamo od točke A do točke B</w:t>
            </w:r>
            <w:r w:rsidR="00A22628">
              <w:rPr>
                <w:b/>
                <w:sz w:val="24"/>
                <w:szCs w:val="24"/>
              </w:rPr>
              <w:t xml:space="preserve"> (</w:t>
            </w:r>
            <w:r w:rsidR="00E56E2D">
              <w:rPr>
                <w:b/>
                <w:sz w:val="24"/>
                <w:szCs w:val="24"/>
              </w:rPr>
              <w:t>od starta do cilja, od koša do mize)</w:t>
            </w:r>
            <w:r w:rsidR="00180D0F">
              <w:rPr>
                <w:b/>
                <w:sz w:val="24"/>
                <w:szCs w:val="24"/>
              </w:rPr>
              <w:t>?</w:t>
            </w:r>
          </w:p>
          <w:p w:rsidR="006E7CB6" w:rsidRDefault="00180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Učitelj povabi učence, </w:t>
            </w:r>
          </w:p>
          <w:p w:rsidR="006E7CB6" w:rsidRPr="00F44100" w:rsidRDefault="00F44100" w:rsidP="00F441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22628">
              <w:rPr>
                <w:sz w:val="24"/>
                <w:szCs w:val="24"/>
              </w:rPr>
              <w:t xml:space="preserve"> </w:t>
            </w:r>
            <w:r w:rsidR="00180D0F" w:rsidRPr="00F44100">
              <w:rPr>
                <w:sz w:val="24"/>
                <w:szCs w:val="24"/>
              </w:rPr>
              <w:t xml:space="preserve">da z gibanjem in poimenovanjem predstavijo možne načine gibanja ljudi (plazenje, lazenje, plezanje, vlečenje, hoja, tek, različni poskoki, </w:t>
            </w:r>
            <w:r w:rsidR="00180D0F" w:rsidRPr="00F44100">
              <w:rPr>
                <w:sz w:val="24"/>
                <w:szCs w:val="24"/>
              </w:rPr>
              <w:lastRenderedPageBreak/>
              <w:t>premikanje po vseh štirih ipd.).</w:t>
            </w:r>
            <w:r w:rsidRPr="00F44100">
              <w:rPr>
                <w:sz w:val="24"/>
                <w:szCs w:val="24"/>
              </w:rPr>
              <w:t xml:space="preserve"> Izdelava/</w:t>
            </w:r>
            <w:r w:rsidRPr="00385412">
              <w:rPr>
                <w:sz w:val="24"/>
                <w:szCs w:val="24"/>
              </w:rPr>
              <w:t>dopolnitev »besednih kartic«</w:t>
            </w:r>
          </w:p>
          <w:p w:rsidR="006E7CB6" w:rsidRDefault="00F44100" w:rsidP="00F4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3296">
              <w:rPr>
                <w:sz w:val="24"/>
                <w:szCs w:val="24"/>
              </w:rPr>
              <w:t xml:space="preserve"> </w:t>
            </w:r>
            <w:r w:rsidR="00180D0F">
              <w:rPr>
                <w:sz w:val="24"/>
                <w:szCs w:val="24"/>
              </w:rPr>
              <w:t>da sestavijo</w:t>
            </w:r>
            <w:r>
              <w:rPr>
                <w:sz w:val="24"/>
                <w:szCs w:val="24"/>
              </w:rPr>
              <w:t xml:space="preserve"> načrt</w:t>
            </w:r>
            <w:r w:rsidR="00180D0F">
              <w:rPr>
                <w:sz w:val="24"/>
                <w:szCs w:val="24"/>
              </w:rPr>
              <w:t xml:space="preserve"> poligon</w:t>
            </w:r>
            <w:r>
              <w:rPr>
                <w:sz w:val="24"/>
                <w:szCs w:val="24"/>
              </w:rPr>
              <w:t>a</w:t>
            </w:r>
            <w:r w:rsidR="00180D0F">
              <w:rPr>
                <w:sz w:val="24"/>
                <w:szCs w:val="24"/>
              </w:rPr>
              <w:t xml:space="preserve"> z vključitvijo različnih </w:t>
            </w:r>
            <w:r w:rsidR="005D2369">
              <w:rPr>
                <w:sz w:val="24"/>
                <w:szCs w:val="24"/>
              </w:rPr>
              <w:t xml:space="preserve">načinov </w:t>
            </w:r>
            <w:r w:rsidR="00180D0F">
              <w:rPr>
                <w:sz w:val="24"/>
                <w:szCs w:val="24"/>
              </w:rPr>
              <w:t>gibanj</w:t>
            </w:r>
            <w:r w:rsidR="005456C5">
              <w:rPr>
                <w:sz w:val="24"/>
                <w:szCs w:val="24"/>
              </w:rPr>
              <w:t xml:space="preserve"> (vsaka skupina učencev</w:t>
            </w:r>
            <w:r w:rsidR="00183296">
              <w:rPr>
                <w:sz w:val="24"/>
                <w:szCs w:val="24"/>
              </w:rPr>
              <w:t xml:space="preserve"> sestavi</w:t>
            </w:r>
            <w:r w:rsidR="005456C5">
              <w:rPr>
                <w:sz w:val="24"/>
                <w:szCs w:val="24"/>
              </w:rPr>
              <w:t xml:space="preserve"> svoj načrt poligona, ki ga bodo preskusili pri uri športa).</w:t>
            </w:r>
          </w:p>
          <w:p w:rsidR="003127EB" w:rsidRDefault="003127EB" w:rsidP="00F44100">
            <w:pPr>
              <w:rPr>
                <w:sz w:val="24"/>
                <w:szCs w:val="24"/>
              </w:rPr>
            </w:pPr>
          </w:p>
          <w:p w:rsidR="006E7CB6" w:rsidRPr="000253CC" w:rsidRDefault="005456C5">
            <w:pPr>
              <w:rPr>
                <w:color w:val="C00000"/>
                <w:sz w:val="24"/>
                <w:szCs w:val="24"/>
              </w:rPr>
            </w:pPr>
            <w:r w:rsidRPr="00473E41">
              <w:rPr>
                <w:color w:val="FF0000"/>
                <w:sz w:val="24"/>
                <w:szCs w:val="24"/>
              </w:rPr>
              <w:t>4.</w:t>
            </w:r>
            <w:r w:rsidRPr="00473E4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473E41">
              <w:rPr>
                <w:color w:val="FF0000"/>
                <w:sz w:val="24"/>
                <w:szCs w:val="24"/>
              </w:rPr>
              <w:t>Dejavnost</w:t>
            </w:r>
            <w:r w:rsidRPr="00473E4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473E41" w:rsidRPr="00473E41">
              <w:rPr>
                <w:b/>
                <w:color w:val="FF0000"/>
                <w:sz w:val="24"/>
                <w:szCs w:val="24"/>
              </w:rPr>
              <w:t>– P</w:t>
            </w:r>
            <w:r w:rsidRPr="00473E41">
              <w:rPr>
                <w:b/>
                <w:color w:val="FF0000"/>
                <w:sz w:val="24"/>
                <w:szCs w:val="24"/>
              </w:rPr>
              <w:t>ovzemanje</w:t>
            </w:r>
            <w:r w:rsidR="00473E41" w:rsidRPr="00473E41">
              <w:rPr>
                <w:b/>
                <w:color w:val="FF0000"/>
                <w:sz w:val="24"/>
                <w:szCs w:val="24"/>
              </w:rPr>
              <w:t>, refleksija in</w:t>
            </w:r>
            <w:r w:rsidRPr="00473E41">
              <w:rPr>
                <w:b/>
                <w:color w:val="FF0000"/>
                <w:sz w:val="24"/>
                <w:szCs w:val="24"/>
              </w:rPr>
              <w:t xml:space="preserve"> oblikovanje </w:t>
            </w:r>
            <w:r w:rsidR="00C44FF5" w:rsidRPr="00473E41">
              <w:rPr>
                <w:b/>
                <w:color w:val="FF0000"/>
                <w:sz w:val="24"/>
                <w:szCs w:val="24"/>
              </w:rPr>
              <w:t>»raziskovaln</w:t>
            </w:r>
            <w:r w:rsidR="000253CC" w:rsidRPr="00473E41">
              <w:rPr>
                <w:b/>
                <w:color w:val="FF0000"/>
                <w:sz w:val="24"/>
                <w:szCs w:val="24"/>
              </w:rPr>
              <w:t>ega</w:t>
            </w:r>
            <w:r w:rsidR="00C44FF5" w:rsidRPr="00473E41">
              <w:rPr>
                <w:b/>
                <w:color w:val="FF0000"/>
                <w:sz w:val="24"/>
                <w:szCs w:val="24"/>
              </w:rPr>
              <w:t xml:space="preserve"> vodič</w:t>
            </w:r>
            <w:r w:rsidR="000253CC" w:rsidRPr="00473E41">
              <w:rPr>
                <w:b/>
                <w:color w:val="FF0000"/>
                <w:sz w:val="24"/>
                <w:szCs w:val="24"/>
              </w:rPr>
              <w:t>a</w:t>
            </w:r>
            <w:r w:rsidR="00C44FF5" w:rsidRPr="00473E41">
              <w:rPr>
                <w:b/>
                <w:color w:val="FF0000"/>
                <w:sz w:val="24"/>
                <w:szCs w:val="24"/>
              </w:rPr>
              <w:t>«</w:t>
            </w:r>
            <w:r w:rsidR="007A6ACD" w:rsidRPr="00473E4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16" name="Slika 16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3CC" w:rsidRDefault="00180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Učitelj povabi učence k </w:t>
            </w:r>
            <w:r w:rsidR="00C44FF5">
              <w:rPr>
                <w:sz w:val="24"/>
                <w:szCs w:val="24"/>
              </w:rPr>
              <w:t>povzemanju</w:t>
            </w:r>
            <w:r w:rsidR="000253CC">
              <w:rPr>
                <w:sz w:val="24"/>
                <w:szCs w:val="24"/>
              </w:rPr>
              <w:t>, refleksiji in vrednotenju.</w:t>
            </w:r>
            <w:r w:rsidR="00C44FF5">
              <w:rPr>
                <w:sz w:val="24"/>
                <w:szCs w:val="24"/>
              </w:rPr>
              <w:t xml:space="preserve"> </w:t>
            </w:r>
          </w:p>
          <w:p w:rsidR="000253CC" w:rsidRPr="00303570" w:rsidRDefault="000253CC" w:rsidP="00303570">
            <w:pPr>
              <w:pStyle w:val="Odstavekseznam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03570">
              <w:rPr>
                <w:sz w:val="24"/>
                <w:szCs w:val="24"/>
                <w:u w:val="single"/>
              </w:rPr>
              <w:t xml:space="preserve">Vprašanja vezana na </w:t>
            </w:r>
            <w:r w:rsidR="004E0ADD" w:rsidRPr="00303570">
              <w:rPr>
                <w:sz w:val="24"/>
                <w:szCs w:val="24"/>
                <w:u w:val="single"/>
              </w:rPr>
              <w:t>povzemanje</w:t>
            </w:r>
            <w:r w:rsidR="00303570" w:rsidRPr="00303570">
              <w:rPr>
                <w:sz w:val="24"/>
                <w:szCs w:val="24"/>
                <w:u w:val="single"/>
              </w:rPr>
              <w:t xml:space="preserve"> u</w:t>
            </w:r>
            <w:r w:rsidR="004E0ADD" w:rsidRPr="00303570">
              <w:rPr>
                <w:sz w:val="24"/>
                <w:szCs w:val="24"/>
                <w:u w:val="single"/>
              </w:rPr>
              <w:t>čn</w:t>
            </w:r>
            <w:r w:rsidR="00303570" w:rsidRPr="00303570">
              <w:rPr>
                <w:sz w:val="24"/>
                <w:szCs w:val="24"/>
                <w:u w:val="single"/>
              </w:rPr>
              <w:t>e</w:t>
            </w:r>
            <w:r w:rsidR="004E0ADD" w:rsidRPr="00303570">
              <w:rPr>
                <w:sz w:val="24"/>
                <w:szCs w:val="24"/>
                <w:u w:val="single"/>
              </w:rPr>
              <w:t xml:space="preserve"> snovi</w:t>
            </w:r>
            <w:r w:rsidR="004E0ADD" w:rsidRPr="00303570">
              <w:rPr>
                <w:sz w:val="24"/>
                <w:szCs w:val="24"/>
              </w:rPr>
              <w:t>:</w:t>
            </w:r>
            <w:r w:rsidRPr="00303570">
              <w:rPr>
                <w:sz w:val="24"/>
                <w:szCs w:val="24"/>
              </w:rPr>
              <w:t xml:space="preserve"> </w:t>
            </w:r>
          </w:p>
          <w:p w:rsidR="000253CC" w:rsidRPr="004E0ADD" w:rsidRDefault="000253CC" w:rsidP="000253CC">
            <w:pPr>
              <w:rPr>
                <w:i/>
                <w:sz w:val="24"/>
                <w:szCs w:val="24"/>
              </w:rPr>
            </w:pPr>
            <w:r w:rsidRPr="004E0ADD">
              <w:rPr>
                <w:i/>
                <w:sz w:val="24"/>
                <w:szCs w:val="24"/>
              </w:rPr>
              <w:t xml:space="preserve">Kdaj je bilo premikanje predmeta lažje: takrat, ko si uporabil pripomoček ali takrat, ko ga nisi? Kaj meniš, zakaj? </w:t>
            </w:r>
          </w:p>
          <w:p w:rsidR="000253CC" w:rsidRDefault="000253CC" w:rsidP="000253CC">
            <w:pPr>
              <w:rPr>
                <w:i/>
                <w:sz w:val="24"/>
                <w:szCs w:val="24"/>
              </w:rPr>
            </w:pPr>
            <w:r w:rsidRPr="004E0ADD">
              <w:rPr>
                <w:i/>
                <w:sz w:val="24"/>
                <w:szCs w:val="24"/>
              </w:rPr>
              <w:t>Katere predmete si lažje potiskal kot vlekel</w:t>
            </w:r>
            <w:r w:rsidRPr="00303570">
              <w:rPr>
                <w:i/>
                <w:sz w:val="24"/>
                <w:szCs w:val="24"/>
              </w:rPr>
              <w:t>?</w:t>
            </w:r>
            <w:r w:rsidR="00303570" w:rsidRPr="00303570">
              <w:rPr>
                <w:i/>
                <w:sz w:val="24"/>
                <w:szCs w:val="24"/>
              </w:rPr>
              <w:t xml:space="preserve"> Ipd.</w:t>
            </w:r>
          </w:p>
          <w:p w:rsidR="00D63763" w:rsidRDefault="00D63763" w:rsidP="000253CC">
            <w:pPr>
              <w:rPr>
                <w:sz w:val="24"/>
                <w:szCs w:val="24"/>
              </w:rPr>
            </w:pPr>
            <w:r w:rsidRPr="00D63763">
              <w:rPr>
                <w:b/>
                <w:i/>
                <w:sz w:val="24"/>
                <w:szCs w:val="24"/>
              </w:rPr>
              <w:t>Opomba</w:t>
            </w:r>
            <w:r>
              <w:rPr>
                <w:i/>
                <w:sz w:val="24"/>
                <w:szCs w:val="24"/>
              </w:rPr>
              <w:t xml:space="preserve">: Vprašanja naj oblikujejo tudi učenci. </w:t>
            </w:r>
          </w:p>
          <w:p w:rsidR="00303570" w:rsidRPr="00303570" w:rsidRDefault="004E0ADD" w:rsidP="00303570">
            <w:pPr>
              <w:pStyle w:val="Odstavekseznama"/>
              <w:numPr>
                <w:ilvl w:val="0"/>
                <w:numId w:val="12"/>
              </w:numPr>
            </w:pPr>
            <w:r w:rsidRPr="00303570">
              <w:rPr>
                <w:sz w:val="24"/>
                <w:szCs w:val="24"/>
                <w:u w:val="single"/>
              </w:rPr>
              <w:t>Vprašanja vezana na proces učenja,</w:t>
            </w:r>
            <w:r w:rsidRPr="00303570">
              <w:rPr>
                <w:sz w:val="24"/>
                <w:szCs w:val="24"/>
              </w:rPr>
              <w:t xml:space="preserve"> n</w:t>
            </w:r>
            <w:r w:rsidR="00180D0F" w:rsidRPr="00303570">
              <w:rPr>
                <w:sz w:val="24"/>
                <w:szCs w:val="24"/>
              </w:rPr>
              <w:t>pr</w:t>
            </w:r>
            <w:r w:rsidR="000253CC" w:rsidRPr="00303570">
              <w:rPr>
                <w:sz w:val="24"/>
                <w:szCs w:val="24"/>
              </w:rPr>
              <w:t>.</w:t>
            </w:r>
            <w:r w:rsidR="00180D0F" w:rsidRPr="00303570">
              <w:rPr>
                <w:sz w:val="24"/>
                <w:szCs w:val="24"/>
              </w:rPr>
              <w:t xml:space="preserve">: </w:t>
            </w:r>
          </w:p>
          <w:p w:rsidR="00303570" w:rsidRPr="00303570" w:rsidRDefault="00180D0F">
            <w:pPr>
              <w:rPr>
                <w:sz w:val="24"/>
              </w:rPr>
            </w:pPr>
            <w:r w:rsidRPr="00303570">
              <w:rPr>
                <w:i/>
                <w:sz w:val="24"/>
              </w:rPr>
              <w:t xml:space="preserve">Kako ste se lotili iskanja odgovorov na  </w:t>
            </w:r>
            <w:r w:rsidR="000253CC" w:rsidRPr="00303570">
              <w:rPr>
                <w:i/>
                <w:sz w:val="24"/>
              </w:rPr>
              <w:t xml:space="preserve">zastavljena </w:t>
            </w:r>
            <w:r w:rsidRPr="00303570">
              <w:rPr>
                <w:i/>
                <w:sz w:val="24"/>
              </w:rPr>
              <w:t>vprašanja? Kaj ste naredili najprej?</w:t>
            </w:r>
            <w:r w:rsidR="000253CC" w:rsidRPr="00303570">
              <w:rPr>
                <w:i/>
                <w:sz w:val="24"/>
              </w:rPr>
              <w:t xml:space="preserve"> Kako ste to beležili? Je kdo naredil načrt? Kaj je vseboval načrt?</w:t>
            </w:r>
            <w:r w:rsidRPr="00303570">
              <w:rPr>
                <w:i/>
                <w:sz w:val="24"/>
              </w:rPr>
              <w:t xml:space="preserve"> Kaj</w:t>
            </w:r>
            <w:r w:rsidR="000253CC" w:rsidRPr="00303570">
              <w:rPr>
                <w:i/>
                <w:sz w:val="24"/>
              </w:rPr>
              <w:t xml:space="preserve"> vse s</w:t>
            </w:r>
            <w:r w:rsidRPr="00303570">
              <w:rPr>
                <w:i/>
                <w:sz w:val="24"/>
              </w:rPr>
              <w:t>te uporabili</w:t>
            </w:r>
            <w:r w:rsidR="000253CC" w:rsidRPr="00303570">
              <w:rPr>
                <w:i/>
                <w:sz w:val="24"/>
              </w:rPr>
              <w:t xml:space="preserve"> pri svojem delu</w:t>
            </w:r>
            <w:r w:rsidRPr="00303570">
              <w:rPr>
                <w:i/>
                <w:sz w:val="24"/>
              </w:rPr>
              <w:t xml:space="preserve">? Kaj ste ugotovili? </w:t>
            </w:r>
            <w:r w:rsidR="000253CC" w:rsidRPr="00303570">
              <w:rPr>
                <w:i/>
                <w:sz w:val="24"/>
              </w:rPr>
              <w:t>Kakšni so vaši zapisi?</w:t>
            </w:r>
            <w:r w:rsidR="00303570">
              <w:rPr>
                <w:i/>
                <w:sz w:val="24"/>
              </w:rPr>
              <w:t xml:space="preserve"> Ipd.</w:t>
            </w:r>
          </w:p>
          <w:p w:rsidR="00303570" w:rsidRPr="00303570" w:rsidRDefault="000253CC">
            <w:pPr>
              <w:rPr>
                <w:sz w:val="24"/>
              </w:rPr>
            </w:pPr>
            <w:r w:rsidRPr="00303570">
              <w:rPr>
                <w:sz w:val="24"/>
              </w:rPr>
              <w:t xml:space="preserve">Ob </w:t>
            </w:r>
            <w:r w:rsidR="00303570" w:rsidRPr="00303570">
              <w:rPr>
                <w:sz w:val="24"/>
              </w:rPr>
              <w:t>pogovoru</w:t>
            </w:r>
            <w:r w:rsidRPr="00303570">
              <w:rPr>
                <w:sz w:val="24"/>
              </w:rPr>
              <w:t xml:space="preserve"> nastaja tabelska slika zapisov kot pomoč pri oblikovanju </w:t>
            </w:r>
            <w:r w:rsidRPr="00303570">
              <w:rPr>
                <w:b/>
                <w:sz w:val="24"/>
              </w:rPr>
              <w:t>»raziskovalnega vodiča« oz. oblika zapisa kriterijev uspešnosti</w:t>
            </w:r>
            <w:r w:rsidR="00303570" w:rsidRPr="00303570">
              <w:rPr>
                <w:b/>
                <w:sz w:val="24"/>
              </w:rPr>
              <w:t xml:space="preserve"> za raziskovanje</w:t>
            </w:r>
            <w:r w:rsidRPr="00303570">
              <w:rPr>
                <w:sz w:val="24"/>
              </w:rPr>
              <w:t>.</w:t>
            </w:r>
          </w:p>
          <w:p w:rsidR="00303570" w:rsidRPr="00303570" w:rsidRDefault="004E0ADD" w:rsidP="00303570">
            <w:pPr>
              <w:pStyle w:val="Odstavekseznama"/>
              <w:numPr>
                <w:ilvl w:val="0"/>
                <w:numId w:val="12"/>
              </w:numPr>
              <w:rPr>
                <w:i/>
                <w:sz w:val="24"/>
              </w:rPr>
            </w:pPr>
            <w:r w:rsidRPr="00303570">
              <w:rPr>
                <w:sz w:val="24"/>
                <w:u w:val="single"/>
              </w:rPr>
              <w:t>Vprašanja vezana na r</w:t>
            </w:r>
            <w:r w:rsidR="00303570" w:rsidRPr="00303570">
              <w:rPr>
                <w:sz w:val="24"/>
                <w:u w:val="single"/>
              </w:rPr>
              <w:t>efleksijo in vrednotenje</w:t>
            </w:r>
            <w:r w:rsidR="00303570">
              <w:rPr>
                <w:sz w:val="24"/>
              </w:rPr>
              <w:t xml:space="preserve">, npr. </w:t>
            </w:r>
          </w:p>
          <w:p w:rsidR="004E0ADD" w:rsidRDefault="004E0ADD" w:rsidP="00303570">
            <w:pPr>
              <w:rPr>
                <w:i/>
                <w:sz w:val="24"/>
              </w:rPr>
            </w:pPr>
            <w:r w:rsidRPr="00303570">
              <w:rPr>
                <w:i/>
                <w:sz w:val="24"/>
              </w:rPr>
              <w:t xml:space="preserve">Kako ste se počutili pri delu? Katero zastavljeno vprašanje vas je še posebej pritegnilo? Kaliko ste bili uspešni pri svojem delu? Kako ste sodelovali v skupin? </w:t>
            </w:r>
          </w:p>
          <w:p w:rsidR="00D63763" w:rsidRPr="00303570" w:rsidRDefault="00D63763" w:rsidP="00303570">
            <w:pPr>
              <w:rPr>
                <w:i/>
                <w:sz w:val="24"/>
              </w:rPr>
            </w:pPr>
            <w:bookmarkStart w:id="0" w:name="_GoBack"/>
            <w:bookmarkEnd w:id="0"/>
          </w:p>
          <w:p w:rsidR="003127EB" w:rsidRPr="00303570" w:rsidRDefault="00D63763">
            <w:pPr>
              <w:rPr>
                <w:sz w:val="24"/>
              </w:rPr>
            </w:pPr>
            <w:r w:rsidRPr="00473E41">
              <w:rPr>
                <w:b/>
                <w:sz w:val="24"/>
              </w:rPr>
              <w:t xml:space="preserve">KAJ BI ŠE RAD RAZISKAL, KAJ </w:t>
            </w:r>
            <w:r w:rsidR="00C248AB" w:rsidRPr="00473E41">
              <w:rPr>
                <w:b/>
                <w:sz w:val="24"/>
              </w:rPr>
              <w:t xml:space="preserve">TE </w:t>
            </w:r>
            <w:r w:rsidRPr="00473E41">
              <w:rPr>
                <w:b/>
                <w:sz w:val="24"/>
              </w:rPr>
              <w:t>ŠE ZANIMA</w:t>
            </w:r>
            <w:r w:rsidR="004E0ADD" w:rsidRPr="00473E41">
              <w:rPr>
                <w:b/>
                <w:sz w:val="24"/>
              </w:rPr>
              <w:t>?</w:t>
            </w:r>
            <w:r w:rsidR="004E0ADD" w:rsidRPr="00303570">
              <w:rPr>
                <w:b/>
                <w:i/>
                <w:sz w:val="24"/>
              </w:rPr>
              <w:t xml:space="preserve"> </w:t>
            </w:r>
            <w:r w:rsidR="0087557C">
              <w:rPr>
                <w:i/>
                <w:noProof/>
                <w:color w:val="000000"/>
              </w:rPr>
              <w:drawing>
                <wp:inline distT="0" distB="0" distL="0" distR="0">
                  <wp:extent cx="152400" cy="152400"/>
                  <wp:effectExtent l="0" t="0" r="0" b="0"/>
                  <wp:docPr id="17" name="Slika 17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557C">
              <w:rPr>
                <w:noProof/>
              </w:rPr>
              <w:t xml:space="preserve"> </w:t>
            </w:r>
            <w:r w:rsidR="004E0ADD" w:rsidRPr="00303570">
              <w:rPr>
                <w:b/>
                <w:i/>
                <w:sz w:val="24"/>
              </w:rPr>
              <w:t xml:space="preserve">– </w:t>
            </w:r>
            <w:r w:rsidR="004E0ADD" w:rsidRPr="00303570">
              <w:rPr>
                <w:sz w:val="24"/>
              </w:rPr>
              <w:t>Izstopni listič.</w:t>
            </w:r>
          </w:p>
          <w:p w:rsidR="003127EB" w:rsidRPr="00D63763" w:rsidRDefault="003127EB">
            <w:pPr>
              <w:rPr>
                <w:sz w:val="10"/>
              </w:rPr>
            </w:pPr>
          </w:p>
          <w:p w:rsidR="006E7CB6" w:rsidRDefault="00180D0F">
            <w:pPr>
              <w:rPr>
                <w:color w:val="C00000"/>
                <w:sz w:val="20"/>
                <w:szCs w:val="20"/>
              </w:rPr>
            </w:pPr>
            <w:r w:rsidRPr="000253CC">
              <w:t xml:space="preserve"> </w:t>
            </w:r>
            <w:r>
              <w:rPr>
                <w:i/>
                <w:noProof/>
                <w:color w:val="C00000"/>
                <w:sz w:val="26"/>
                <w:szCs w:val="26"/>
              </w:rPr>
              <w:drawing>
                <wp:inline distT="0" distB="0" distL="0" distR="0" wp14:anchorId="63B72292" wp14:editId="03B62823">
                  <wp:extent cx="207010" cy="207010"/>
                  <wp:effectExtent l="0" t="0" r="0" b="0"/>
                  <wp:docPr id="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07C72">
              <w:t xml:space="preserve"> </w:t>
            </w:r>
            <w:r w:rsidR="00507C72" w:rsidRPr="00507C72">
              <w:rPr>
                <w:color w:val="C00000"/>
                <w:sz w:val="20"/>
                <w:szCs w:val="20"/>
              </w:rPr>
              <w:t>Na daljavo zaključni del  učitelj izvede preko videokonference, na kateri spodbudi dialog med učenci.</w:t>
            </w:r>
          </w:p>
          <w:p w:rsidR="006E7CB6" w:rsidRPr="00303570" w:rsidRDefault="00507C72" w:rsidP="003127EB">
            <w:pPr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noProof/>
                <w:color w:val="C00000"/>
                <w:sz w:val="20"/>
                <w:szCs w:val="20"/>
              </w:rPr>
              <w:drawing>
                <wp:inline distT="0" distB="0" distL="0" distR="0" wp14:anchorId="7E2E8C2B" wp14:editId="5AC45C6F">
                  <wp:extent cx="207010" cy="207010"/>
                  <wp:effectExtent l="0" t="0" r="0" b="0"/>
                  <wp:docPr id="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3144C">
              <w:rPr>
                <w:i/>
                <w:color w:val="C00000"/>
                <w:sz w:val="20"/>
                <w:szCs w:val="20"/>
              </w:rPr>
              <w:t xml:space="preserve">Izstopni listič je lahko v obliki skupne spletne table (npr. </w:t>
            </w:r>
            <w:proofErr w:type="spellStart"/>
            <w:r w:rsidR="0043144C">
              <w:rPr>
                <w:i/>
                <w:color w:val="C00000"/>
                <w:sz w:val="20"/>
                <w:szCs w:val="20"/>
              </w:rPr>
              <w:t>Padlet</w:t>
            </w:r>
            <w:proofErr w:type="spellEnd"/>
            <w:r w:rsidR="0043144C">
              <w:rPr>
                <w:i/>
                <w:color w:val="C00000"/>
                <w:sz w:val="20"/>
                <w:szCs w:val="20"/>
              </w:rPr>
              <w:t>)</w:t>
            </w:r>
          </w:p>
        </w:tc>
        <w:tc>
          <w:tcPr>
            <w:tcW w:w="213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E7CB6" w:rsidRDefault="00180D0F">
            <w:pPr>
              <w:rPr>
                <w:i/>
              </w:rPr>
            </w:pPr>
            <w:r>
              <w:rPr>
                <w:b/>
              </w:rPr>
              <w:lastRenderedPageBreak/>
              <w:t xml:space="preserve">Učenčevi izdelki oz. dokazi, </w:t>
            </w:r>
            <w:r>
              <w:rPr>
                <w:i/>
              </w:rPr>
              <w:t>ki izhajajo iz pogovorov ali opazovanj pri pouku:</w:t>
            </w:r>
          </w:p>
          <w:p w:rsidR="006E7CB6" w:rsidRDefault="006E7CB6">
            <w:pPr>
              <w:rPr>
                <w:b/>
                <w:sz w:val="24"/>
                <w:szCs w:val="24"/>
              </w:rPr>
            </w:pPr>
          </w:p>
          <w:p w:rsidR="00833E12" w:rsidRDefault="00833E12">
            <w:pPr>
              <w:rPr>
                <w:i/>
                <w:color w:val="0070C0"/>
                <w:sz w:val="24"/>
                <w:szCs w:val="24"/>
              </w:rPr>
            </w:pPr>
          </w:p>
          <w:p w:rsidR="00507C72" w:rsidRDefault="00507C72">
            <w:pPr>
              <w:rPr>
                <w:i/>
                <w:color w:val="0070C0"/>
              </w:rPr>
            </w:pPr>
          </w:p>
          <w:p w:rsidR="00507C72" w:rsidRDefault="00507C72">
            <w:pPr>
              <w:rPr>
                <w:i/>
                <w:color w:val="0070C0"/>
              </w:rPr>
            </w:pPr>
          </w:p>
          <w:p w:rsidR="006E7CB6" w:rsidRPr="004713A7" w:rsidRDefault="00180D0F">
            <w:pPr>
              <w:rPr>
                <w:i/>
                <w:color w:val="0070C0"/>
              </w:rPr>
            </w:pPr>
            <w:r w:rsidRPr="004713A7">
              <w:rPr>
                <w:i/>
                <w:color w:val="0070C0"/>
              </w:rPr>
              <w:t xml:space="preserve">samostojnost, </w:t>
            </w:r>
          </w:p>
          <w:p w:rsidR="006E7CB6" w:rsidRPr="004713A7" w:rsidRDefault="00180D0F">
            <w:pPr>
              <w:rPr>
                <w:i/>
                <w:color w:val="0070C0"/>
              </w:rPr>
            </w:pPr>
            <w:r w:rsidRPr="004713A7">
              <w:rPr>
                <w:i/>
                <w:color w:val="0070C0"/>
              </w:rPr>
              <w:t>komunikacijske in sodelovalne veščine</w:t>
            </w:r>
          </w:p>
          <w:p w:rsidR="006E7CB6" w:rsidRDefault="006E7CB6">
            <w:pPr>
              <w:rPr>
                <w:sz w:val="24"/>
                <w:szCs w:val="24"/>
              </w:rPr>
            </w:pPr>
          </w:p>
          <w:p w:rsidR="00F44100" w:rsidRPr="00A223E3" w:rsidRDefault="00F44100"/>
          <w:p w:rsidR="001B454A" w:rsidRDefault="001B454A"/>
          <w:p w:rsidR="00F665A9" w:rsidRPr="00B56ECA" w:rsidRDefault="00F44100">
            <w:r w:rsidRPr="00B56ECA">
              <w:t xml:space="preserve">Izdelane </w:t>
            </w:r>
            <w:r w:rsidR="00B56ECA" w:rsidRPr="00B56ECA">
              <w:t>»</w:t>
            </w:r>
            <w:r w:rsidRPr="00B56ECA">
              <w:t>be</w:t>
            </w:r>
            <w:r w:rsidR="00507C72" w:rsidRPr="00B56ECA">
              <w:t>sedne kartice</w:t>
            </w:r>
            <w:r w:rsidR="00B56ECA" w:rsidRPr="00B56ECA">
              <w:t>«</w:t>
            </w:r>
            <w:r w:rsidRPr="00B56ECA">
              <w:t xml:space="preserve"> za načine spreminjanja oblike telesa</w:t>
            </w:r>
            <w:r w:rsidR="00B56ECA" w:rsidRPr="00B56ECA">
              <w:t xml:space="preserve"> (nastajanje kipa)</w:t>
            </w:r>
            <w:r w:rsidRPr="00B56ECA">
              <w:t>.</w:t>
            </w:r>
          </w:p>
          <w:p w:rsidR="006E7CB6" w:rsidRPr="00B56ECA" w:rsidRDefault="00F665A9">
            <w:r w:rsidRPr="00B56ECA">
              <w:t>Pravilnost</w:t>
            </w:r>
            <w:r w:rsidR="00693438" w:rsidRPr="00B56ECA">
              <w:t xml:space="preserve"> </w:t>
            </w:r>
            <w:r w:rsidR="00180D0F" w:rsidRPr="00B56ECA">
              <w:t>rab</w:t>
            </w:r>
            <w:r w:rsidRPr="00B56ECA">
              <w:t>e</w:t>
            </w:r>
            <w:r w:rsidR="00180D0F" w:rsidRPr="00B56ECA">
              <w:t xml:space="preserve"> pojmov</w:t>
            </w:r>
            <w:r w:rsidRPr="00B56ECA">
              <w:t>:</w:t>
            </w:r>
            <w:r w:rsidR="00B77D38" w:rsidRPr="00B56ECA">
              <w:t xml:space="preserve"> </w:t>
            </w:r>
            <w:r w:rsidR="00180D0F" w:rsidRPr="00B56ECA">
              <w:t>gnetenje, valjanja, potiskanje, vlečenje...</w:t>
            </w:r>
          </w:p>
          <w:p w:rsidR="00A223E3" w:rsidRPr="00B56ECA" w:rsidRDefault="00A223E3"/>
          <w:p w:rsidR="006E7CB6" w:rsidRPr="00B56ECA" w:rsidRDefault="00F44100">
            <w:pPr>
              <w:rPr>
                <w:color w:val="000000" w:themeColor="text1"/>
              </w:rPr>
            </w:pPr>
            <w:r w:rsidRPr="00B56ECA">
              <w:rPr>
                <w:color w:val="000000" w:themeColor="text1"/>
              </w:rPr>
              <w:t>Prikaz pridobivanja odgovorov na zastavljena vprašanje (skica, opis).</w:t>
            </w:r>
            <w:r w:rsidR="004B58E1" w:rsidRPr="00B56ECA">
              <w:rPr>
                <w:color w:val="000000" w:themeColor="text1"/>
              </w:rPr>
              <w:t xml:space="preserve"> </w:t>
            </w:r>
          </w:p>
          <w:p w:rsidR="004B58E1" w:rsidRPr="003D147A" w:rsidRDefault="004B58E1">
            <w:pPr>
              <w:rPr>
                <w:color w:val="000000" w:themeColor="text1"/>
                <w:sz w:val="12"/>
              </w:rPr>
            </w:pPr>
          </w:p>
          <w:p w:rsidR="006E7CB6" w:rsidRPr="00B56ECA" w:rsidRDefault="004B58E1">
            <w:pPr>
              <w:rPr>
                <w:color w:val="000000" w:themeColor="text1"/>
              </w:rPr>
            </w:pPr>
            <w:r w:rsidRPr="00B56ECA">
              <w:rPr>
                <w:color w:val="000000" w:themeColor="text1"/>
              </w:rPr>
              <w:t>Skica: n</w:t>
            </w:r>
            <w:r w:rsidR="00180D0F" w:rsidRPr="00B56ECA">
              <w:rPr>
                <w:color w:val="000000" w:themeColor="text1"/>
              </w:rPr>
              <w:t>arisani predmeti ter položaj pripomočka, ki so ga uporabili za lažje premikanje predmeta.</w:t>
            </w:r>
          </w:p>
          <w:p w:rsidR="006E7CB6" w:rsidRPr="00B56ECA" w:rsidRDefault="00180D0F">
            <w:pPr>
              <w:rPr>
                <w:color w:val="000000" w:themeColor="text1"/>
              </w:rPr>
            </w:pPr>
            <w:r w:rsidRPr="00B56ECA">
              <w:rPr>
                <w:color w:val="000000" w:themeColor="text1"/>
              </w:rPr>
              <w:t>Kratek opis (ustno/pisno)</w:t>
            </w:r>
          </w:p>
          <w:p w:rsidR="005320A7" w:rsidRPr="003D147A" w:rsidRDefault="005320A7">
            <w:pPr>
              <w:rPr>
                <w:color w:val="000000" w:themeColor="text1"/>
                <w:sz w:val="10"/>
              </w:rPr>
            </w:pPr>
          </w:p>
          <w:p w:rsidR="00354D78" w:rsidRPr="00B56ECA" w:rsidRDefault="00354D78">
            <w:r w:rsidRPr="00B56ECA">
              <w:t>Dokončana poved</w:t>
            </w:r>
            <w:r w:rsidR="005D2369" w:rsidRPr="00B56ECA">
              <w:t>/misel</w:t>
            </w: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5D2369" w:rsidRDefault="005D2369">
            <w:pPr>
              <w:rPr>
                <w:color w:val="0070C0"/>
                <w:sz w:val="24"/>
                <w:szCs w:val="24"/>
              </w:rPr>
            </w:pPr>
          </w:p>
          <w:p w:rsidR="00A22628" w:rsidRDefault="00A22628">
            <w:pPr>
              <w:rPr>
                <w:color w:val="0070C0"/>
                <w:sz w:val="24"/>
                <w:szCs w:val="24"/>
              </w:rPr>
            </w:pPr>
          </w:p>
          <w:p w:rsidR="00A22628" w:rsidRDefault="00A22628">
            <w:pPr>
              <w:rPr>
                <w:color w:val="0070C0"/>
                <w:sz w:val="24"/>
                <w:szCs w:val="24"/>
              </w:rPr>
            </w:pPr>
          </w:p>
          <w:p w:rsidR="00A22628" w:rsidRDefault="00A22628">
            <w:pPr>
              <w:rPr>
                <w:color w:val="0070C0"/>
                <w:sz w:val="24"/>
                <w:szCs w:val="24"/>
              </w:rPr>
            </w:pPr>
          </w:p>
          <w:p w:rsidR="005D2369" w:rsidRPr="00C44FF5" w:rsidRDefault="00F44100">
            <w:pPr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Dopolnjene »</w:t>
            </w:r>
            <w:r w:rsidR="005D2369" w:rsidRPr="00C44FF5">
              <w:rPr>
                <w:sz w:val="24"/>
                <w:szCs w:val="24"/>
              </w:rPr>
              <w:t>Besedne kartice</w:t>
            </w:r>
            <w:r w:rsidRPr="00C44FF5">
              <w:rPr>
                <w:sz w:val="24"/>
                <w:szCs w:val="24"/>
              </w:rPr>
              <w:t>«</w:t>
            </w:r>
            <w:r w:rsidR="005D2369" w:rsidRPr="00C44FF5">
              <w:rPr>
                <w:sz w:val="24"/>
                <w:szCs w:val="24"/>
              </w:rPr>
              <w:t xml:space="preserve"> </w:t>
            </w:r>
          </w:p>
          <w:p w:rsidR="006E7CB6" w:rsidRDefault="006E7CB6">
            <w:pPr>
              <w:rPr>
                <w:sz w:val="24"/>
                <w:szCs w:val="24"/>
              </w:rPr>
            </w:pPr>
          </w:p>
          <w:p w:rsidR="00A22628" w:rsidRDefault="00A22628">
            <w:pPr>
              <w:rPr>
                <w:sz w:val="24"/>
                <w:szCs w:val="24"/>
              </w:rPr>
            </w:pPr>
          </w:p>
          <w:p w:rsidR="00A22628" w:rsidRPr="00C44FF5" w:rsidRDefault="00A22628">
            <w:pPr>
              <w:rPr>
                <w:sz w:val="24"/>
                <w:szCs w:val="24"/>
              </w:rPr>
            </w:pPr>
          </w:p>
          <w:p w:rsidR="006E7CB6" w:rsidRDefault="00C44FF5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Načrt poligona</w:t>
            </w: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Default="006E7CB6">
            <w:pPr>
              <w:rPr>
                <w:color w:val="0070C0"/>
                <w:sz w:val="24"/>
                <w:szCs w:val="24"/>
              </w:rPr>
            </w:pPr>
          </w:p>
          <w:p w:rsidR="006E7CB6" w:rsidRPr="00D63763" w:rsidRDefault="00C44FF5">
            <w:pPr>
              <w:rPr>
                <w:sz w:val="24"/>
                <w:szCs w:val="24"/>
              </w:rPr>
            </w:pPr>
            <w:r w:rsidRPr="00D63763">
              <w:rPr>
                <w:sz w:val="24"/>
                <w:szCs w:val="24"/>
              </w:rPr>
              <w:t>Odgovori na vprašanja</w:t>
            </w:r>
          </w:p>
          <w:p w:rsidR="00D63763" w:rsidRPr="00D63763" w:rsidRDefault="00D63763">
            <w:pPr>
              <w:rPr>
                <w:sz w:val="12"/>
                <w:szCs w:val="24"/>
              </w:rPr>
            </w:pPr>
          </w:p>
          <w:p w:rsidR="00D63763" w:rsidRPr="00D63763" w:rsidRDefault="00D63763" w:rsidP="00D63763">
            <w:pPr>
              <w:rPr>
                <w:sz w:val="24"/>
                <w:szCs w:val="24"/>
              </w:rPr>
            </w:pPr>
            <w:r w:rsidRPr="00D63763">
              <w:rPr>
                <w:sz w:val="24"/>
                <w:szCs w:val="24"/>
              </w:rPr>
              <w:t>Vprašanja učencev za sošolce</w:t>
            </w:r>
          </w:p>
          <w:p w:rsidR="00D63763" w:rsidRDefault="00D63763" w:rsidP="00D63763">
            <w:pPr>
              <w:rPr>
                <w:sz w:val="24"/>
                <w:szCs w:val="24"/>
              </w:rPr>
            </w:pPr>
            <w:r w:rsidRPr="00D63763">
              <w:rPr>
                <w:sz w:val="24"/>
                <w:szCs w:val="24"/>
              </w:rPr>
              <w:t>vezano na vsebinske cilje in pojme</w:t>
            </w:r>
          </w:p>
          <w:p w:rsidR="00D63763" w:rsidRPr="00D63763" w:rsidRDefault="00D63763" w:rsidP="00D63763">
            <w:pPr>
              <w:rPr>
                <w:sz w:val="24"/>
                <w:szCs w:val="24"/>
              </w:rPr>
            </w:pPr>
          </w:p>
          <w:p w:rsidR="00C44FF5" w:rsidRPr="00D63763" w:rsidRDefault="00C44FF5">
            <w:pPr>
              <w:rPr>
                <w:sz w:val="24"/>
                <w:szCs w:val="24"/>
              </w:rPr>
            </w:pPr>
            <w:r w:rsidRPr="00D63763">
              <w:rPr>
                <w:sz w:val="24"/>
                <w:szCs w:val="24"/>
              </w:rPr>
              <w:t>Raziskovalni vodič</w:t>
            </w:r>
          </w:p>
          <w:p w:rsidR="00C44FF5" w:rsidRPr="00D63763" w:rsidRDefault="00D63763">
            <w:pPr>
              <w:rPr>
                <w:sz w:val="24"/>
                <w:szCs w:val="24"/>
              </w:rPr>
            </w:pPr>
            <w:r w:rsidRPr="00D63763">
              <w:rPr>
                <w:noProof/>
              </w:rPr>
              <w:drawing>
                <wp:inline distT="0" distB="0" distL="0" distR="0" wp14:anchorId="02A2882E" wp14:editId="304EF853">
                  <wp:extent cx="1220405" cy="756000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24561" t="26609" r="24977" b="17792"/>
                          <a:stretch/>
                        </pic:blipFill>
                        <pic:spPr bwMode="auto">
                          <a:xfrm>
                            <a:off x="0" y="0"/>
                            <a:ext cx="1220405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7CB6" w:rsidRDefault="006E7CB6">
            <w:pPr>
              <w:rPr>
                <w:sz w:val="24"/>
                <w:szCs w:val="24"/>
              </w:rPr>
            </w:pPr>
          </w:p>
          <w:p w:rsidR="007A6ACD" w:rsidRPr="00D63763" w:rsidRDefault="007A6ACD">
            <w:pPr>
              <w:rPr>
                <w:sz w:val="24"/>
                <w:szCs w:val="24"/>
              </w:rPr>
            </w:pPr>
          </w:p>
          <w:p w:rsidR="00D63763" w:rsidRPr="00D63763" w:rsidRDefault="00D63763" w:rsidP="00D63763">
            <w:pPr>
              <w:rPr>
                <w:sz w:val="24"/>
                <w:szCs w:val="24"/>
              </w:rPr>
            </w:pPr>
            <w:r w:rsidRPr="00D63763">
              <w:rPr>
                <w:sz w:val="24"/>
                <w:szCs w:val="24"/>
              </w:rPr>
              <w:t>Refleksija</w:t>
            </w:r>
          </w:p>
          <w:p w:rsidR="007A6ACD" w:rsidRPr="00D63763" w:rsidRDefault="007A6ACD">
            <w:pPr>
              <w:rPr>
                <w:sz w:val="24"/>
                <w:szCs w:val="24"/>
              </w:rPr>
            </w:pPr>
          </w:p>
          <w:p w:rsidR="00D63763" w:rsidRPr="00D63763" w:rsidRDefault="004E0ADD">
            <w:pPr>
              <w:rPr>
                <w:sz w:val="24"/>
                <w:szCs w:val="24"/>
              </w:rPr>
            </w:pPr>
            <w:r w:rsidRPr="00D63763">
              <w:rPr>
                <w:sz w:val="24"/>
                <w:szCs w:val="24"/>
              </w:rPr>
              <w:t>I</w:t>
            </w:r>
            <w:r w:rsidR="0043144C" w:rsidRPr="00D63763">
              <w:rPr>
                <w:sz w:val="24"/>
                <w:szCs w:val="24"/>
              </w:rPr>
              <w:t>zstopni listič</w:t>
            </w:r>
          </w:p>
        </w:tc>
      </w:tr>
      <w:tr w:rsidR="006E7CB6" w:rsidTr="00CC5BEC">
        <w:trPr>
          <w:trHeight w:val="3900"/>
        </w:trPr>
        <w:tc>
          <w:tcPr>
            <w:tcW w:w="3539" w:type="dxa"/>
          </w:tcPr>
          <w:p w:rsidR="006E7CB6" w:rsidRDefault="006E7CB6" w:rsidP="00C3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7CB6" w:rsidRDefault="006E7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9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E7CB6" w:rsidRDefault="006E7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E7CB6" w:rsidRDefault="006E7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7CB6" w:rsidTr="00CC5BEC">
        <w:trPr>
          <w:trHeight w:val="140"/>
        </w:trPr>
        <w:tc>
          <w:tcPr>
            <w:tcW w:w="3539" w:type="dxa"/>
          </w:tcPr>
          <w:p w:rsidR="006E7CB6" w:rsidRDefault="00180D0F">
            <w:pPr>
              <w:rPr>
                <w:b/>
              </w:rPr>
            </w:pPr>
            <w:r>
              <w:rPr>
                <w:b/>
              </w:rPr>
              <w:lastRenderedPageBreak/>
              <w:t>Standardi znanja /učni dosežki:</w:t>
            </w:r>
          </w:p>
          <w:p w:rsidR="00C30131" w:rsidRDefault="00C30131">
            <w:r>
              <w:t>UN NIT (2011)</w:t>
            </w:r>
          </w:p>
          <w:p w:rsidR="006E7CB6" w:rsidRDefault="00180D0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SILE IN GIBANJE</w:t>
            </w:r>
          </w:p>
          <w:p w:rsidR="006E7CB6" w:rsidRDefault="00180D0F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 pozna vzroke za gibanje tele</w:t>
            </w:r>
            <w:r w:rsidR="00C3013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,</w:t>
            </w:r>
          </w:p>
          <w:p w:rsidR="00C30131" w:rsidRDefault="00C30131">
            <w:pPr>
              <w:rPr>
                <w:sz w:val="20"/>
                <w:szCs w:val="20"/>
                <w:u w:val="single"/>
              </w:rPr>
            </w:pPr>
          </w:p>
          <w:p w:rsidR="006E7CB6" w:rsidRPr="00C30131" w:rsidRDefault="00C30131">
            <w:pPr>
              <w:rPr>
                <w:sz w:val="20"/>
                <w:szCs w:val="20"/>
                <w:u w:val="single"/>
              </w:rPr>
            </w:pPr>
            <w:r w:rsidRPr="00C30131">
              <w:rPr>
                <w:sz w:val="20"/>
                <w:szCs w:val="20"/>
                <w:u w:val="single"/>
              </w:rPr>
              <w:t>SNOVI</w:t>
            </w:r>
          </w:p>
          <w:p w:rsidR="00C30131" w:rsidRPr="00C30131" w:rsidRDefault="00C30131">
            <w:pPr>
              <w:rPr>
                <w:b/>
                <w:sz w:val="20"/>
                <w:szCs w:val="20"/>
              </w:rPr>
            </w:pPr>
            <w:r w:rsidRPr="00C30131">
              <w:rPr>
                <w:b/>
                <w:sz w:val="20"/>
                <w:szCs w:val="20"/>
              </w:rPr>
              <w:t>- zna opredeliti lastnosti snovi in jih razvrstiti glede na njihove lastnosti (gnetljivosti, stisljivosti, trdoti, idr.),</w:t>
            </w:r>
          </w:p>
          <w:p w:rsidR="00C30131" w:rsidRDefault="00C3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zna povezati lastnosti snovi z njihovo uporabo in načini obdelave,</w:t>
            </w:r>
          </w:p>
          <w:p w:rsidR="00C30131" w:rsidRDefault="00C30131">
            <w:pPr>
              <w:rPr>
                <w:sz w:val="20"/>
                <w:szCs w:val="20"/>
              </w:rPr>
            </w:pPr>
          </w:p>
          <w:p w:rsidR="006E7CB6" w:rsidRDefault="00180D0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NARAVOSLOVNI IN TEHNIČNI POSTOPKI IN SPRETNOSTI</w:t>
            </w:r>
          </w:p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natančno in sistematično zaznavati/opazovati s čim več čutili,</w:t>
            </w:r>
          </w:p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meriti oziroma uporabljati merilne pripomočke (meter, …)</w:t>
            </w:r>
          </w:p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razvrščati (sam določa merila), uvrščati in urejati (npr. zaporedje dogodkov),</w:t>
            </w:r>
          </w:p>
          <w:p w:rsidR="006E7CB6" w:rsidRDefault="00180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delati z viri: informacije pridobiti, jih uporabiti</w:t>
            </w:r>
            <w:r>
              <w:rPr>
                <w:sz w:val="20"/>
                <w:szCs w:val="20"/>
              </w:rPr>
              <w:t xml:space="preserve"> in biti do njih kritičen,</w:t>
            </w:r>
          </w:p>
          <w:p w:rsidR="006E7CB6" w:rsidRDefault="00180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načrtovati in izvajati preprosto raziskavo, oblikovati sklepne ugotovitve in poročati.</w:t>
            </w:r>
          </w:p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načrtovati, skicirati izdelovati in preizkušati izdelke ter predlagati izboljšave,</w:t>
            </w:r>
          </w:p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varno uporabljati orodja in pripomočke,</w:t>
            </w:r>
          </w:p>
          <w:p w:rsidR="006E7CB6" w:rsidRDefault="00180D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skrbeti za urejenost delovnega prostora.</w:t>
            </w:r>
          </w:p>
          <w:p w:rsidR="006E7CB6" w:rsidRDefault="006E7CB6" w:rsidP="0069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7CB6" w:rsidRDefault="006E7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E7CB6" w:rsidRDefault="006E7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E7CB6" w:rsidRDefault="006E7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6E7CB6" w:rsidRPr="00B303E4" w:rsidRDefault="00B303E4">
      <w:pPr>
        <w:rPr>
          <w:sz w:val="20"/>
        </w:rPr>
      </w:pPr>
      <w:r w:rsidRPr="00B303E4">
        <w:rPr>
          <w:sz w:val="20"/>
        </w:rPr>
        <w:lastRenderedPageBreak/>
        <w:t>Primer pripravili: mag. Nada Nedeljko in Katarina Podbornik</w:t>
      </w:r>
      <w:r>
        <w:rPr>
          <w:sz w:val="20"/>
        </w:rPr>
        <w:t>, ZRSŠ</w:t>
      </w:r>
    </w:p>
    <w:sectPr w:rsidR="006E7CB6" w:rsidRPr="00B303E4">
      <w:headerReference w:type="default" r:id="rId23"/>
      <w:pgSz w:w="16838" w:h="11906" w:orient="landscape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57" w:rsidRDefault="00691957">
      <w:pPr>
        <w:spacing w:after="0" w:line="240" w:lineRule="auto"/>
      </w:pPr>
      <w:r>
        <w:separator/>
      </w:r>
    </w:p>
  </w:endnote>
  <w:endnote w:type="continuationSeparator" w:id="0">
    <w:p w:rsidR="00691957" w:rsidRDefault="0069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57" w:rsidRDefault="00691957">
      <w:pPr>
        <w:spacing w:after="0" w:line="240" w:lineRule="auto"/>
      </w:pPr>
      <w:r>
        <w:separator/>
      </w:r>
    </w:p>
  </w:footnote>
  <w:footnote w:type="continuationSeparator" w:id="0">
    <w:p w:rsidR="00691957" w:rsidRDefault="0069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69" w:rsidRDefault="00691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hyperlink r:id="rId1">
      <w:r w:rsidR="005D2369">
        <w:rPr>
          <w:color w:val="0000FF"/>
          <w:u w:val="single"/>
        </w:rPr>
        <w:t>https://skupnost.sio.si/course/view.php?id=10021</w:t>
      </w:r>
    </w:hyperlink>
    <w:r w:rsidR="005D2369">
      <w:rPr>
        <w:color w:val="000000"/>
      </w:rPr>
      <w:t xml:space="preserve">                                                       </w:t>
    </w:r>
    <w:r w:rsidR="005D2369">
      <w:rPr>
        <w:color w:val="000000"/>
      </w:rPr>
      <w:tab/>
      <w:t xml:space="preserve">                                                                                </w:t>
    </w:r>
    <w:r w:rsidR="005D2369">
      <w:rPr>
        <w:noProof/>
        <w:color w:val="000000"/>
      </w:rPr>
      <w:drawing>
        <wp:inline distT="0" distB="0" distL="0" distR="0">
          <wp:extent cx="1540501" cy="370411"/>
          <wp:effectExtent l="0" t="0" r="0" b="0"/>
          <wp:docPr id="5" name="image4.jpg" descr="https://skupnost.sio.si/pluginfile.php/810209/course/section/111510/Revija%20Razredni%20pou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https://skupnost.sio.si/pluginfile.php/810209/course/section/111510/Revija%20Razredni%20pou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0501" cy="370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D2369" w:rsidRDefault="005D23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ikapolonica" style="width:27.75pt;height:27.75pt;visibility:visible;mso-wrap-style:square" o:bullet="t">
        <v:imagedata r:id="rId1" o:title="Pikapolonica"/>
      </v:shape>
    </w:pict>
  </w:numPicBullet>
  <w:abstractNum w:abstractNumId="0" w15:restartNumberingAfterBreak="0">
    <w:nsid w:val="FFFFFFFE"/>
    <w:multiLevelType w:val="singleLevel"/>
    <w:tmpl w:val="5BE84F5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2A21A9"/>
    <w:multiLevelType w:val="hybridMultilevel"/>
    <w:tmpl w:val="ABD4568C"/>
    <w:lvl w:ilvl="0" w:tplc="A58683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F12"/>
    <w:multiLevelType w:val="multilevel"/>
    <w:tmpl w:val="702262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EE065D"/>
    <w:multiLevelType w:val="hybridMultilevel"/>
    <w:tmpl w:val="A53A3D1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C62B8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46121"/>
    <w:multiLevelType w:val="hybridMultilevel"/>
    <w:tmpl w:val="D282597E"/>
    <w:lvl w:ilvl="0" w:tplc="CF707C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74D2"/>
    <w:multiLevelType w:val="hybridMultilevel"/>
    <w:tmpl w:val="95E02C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809FD"/>
    <w:multiLevelType w:val="multilevel"/>
    <w:tmpl w:val="DFD467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5A6B5C"/>
    <w:multiLevelType w:val="multilevel"/>
    <w:tmpl w:val="CA7CB378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531EAE"/>
    <w:multiLevelType w:val="multilevel"/>
    <w:tmpl w:val="829625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A876E0"/>
    <w:multiLevelType w:val="multilevel"/>
    <w:tmpl w:val="7D06A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F1121"/>
    <w:multiLevelType w:val="multilevel"/>
    <w:tmpl w:val="950C8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E2A15F1"/>
    <w:multiLevelType w:val="multilevel"/>
    <w:tmpl w:val="C0E0D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trike w:val="0"/>
        </w:rPr>
      </w:lvl>
    </w:lvlOverride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B6"/>
    <w:rsid w:val="00003A59"/>
    <w:rsid w:val="000253CC"/>
    <w:rsid w:val="000344EA"/>
    <w:rsid w:val="00036402"/>
    <w:rsid w:val="001022E4"/>
    <w:rsid w:val="00120E6D"/>
    <w:rsid w:val="00130D76"/>
    <w:rsid w:val="00140BE8"/>
    <w:rsid w:val="00180D0F"/>
    <w:rsid w:val="00183296"/>
    <w:rsid w:val="001B454A"/>
    <w:rsid w:val="001F051F"/>
    <w:rsid w:val="002C60BD"/>
    <w:rsid w:val="002E1B42"/>
    <w:rsid w:val="002E63F4"/>
    <w:rsid w:val="00303570"/>
    <w:rsid w:val="003127EB"/>
    <w:rsid w:val="00354D78"/>
    <w:rsid w:val="00385412"/>
    <w:rsid w:val="003D147A"/>
    <w:rsid w:val="0043144C"/>
    <w:rsid w:val="00443855"/>
    <w:rsid w:val="00450DAC"/>
    <w:rsid w:val="004713A7"/>
    <w:rsid w:val="00473E41"/>
    <w:rsid w:val="0048089D"/>
    <w:rsid w:val="004B58E1"/>
    <w:rsid w:val="004C770D"/>
    <w:rsid w:val="004E0ADD"/>
    <w:rsid w:val="00507C72"/>
    <w:rsid w:val="00525C86"/>
    <w:rsid w:val="00527A9A"/>
    <w:rsid w:val="005320A7"/>
    <w:rsid w:val="005456C5"/>
    <w:rsid w:val="005B2734"/>
    <w:rsid w:val="005B60D6"/>
    <w:rsid w:val="005D2369"/>
    <w:rsid w:val="00603DA1"/>
    <w:rsid w:val="00622C6D"/>
    <w:rsid w:val="00630B9E"/>
    <w:rsid w:val="006459C7"/>
    <w:rsid w:val="0064714C"/>
    <w:rsid w:val="00691957"/>
    <w:rsid w:val="00693438"/>
    <w:rsid w:val="006948EB"/>
    <w:rsid w:val="00694BBF"/>
    <w:rsid w:val="00696342"/>
    <w:rsid w:val="006C53D5"/>
    <w:rsid w:val="006C7C75"/>
    <w:rsid w:val="006E7CB6"/>
    <w:rsid w:val="00717CE1"/>
    <w:rsid w:val="00755946"/>
    <w:rsid w:val="007709D4"/>
    <w:rsid w:val="007A6ACD"/>
    <w:rsid w:val="00801A50"/>
    <w:rsid w:val="00805585"/>
    <w:rsid w:val="008211FE"/>
    <w:rsid w:val="00830F93"/>
    <w:rsid w:val="00833E12"/>
    <w:rsid w:val="00835BE3"/>
    <w:rsid w:val="0087557C"/>
    <w:rsid w:val="008A33A6"/>
    <w:rsid w:val="008F5DDB"/>
    <w:rsid w:val="009317FE"/>
    <w:rsid w:val="00966A58"/>
    <w:rsid w:val="00993C71"/>
    <w:rsid w:val="00A0062B"/>
    <w:rsid w:val="00A13F2C"/>
    <w:rsid w:val="00A223E3"/>
    <w:rsid w:val="00A22628"/>
    <w:rsid w:val="00A36253"/>
    <w:rsid w:val="00A83551"/>
    <w:rsid w:val="00B303E4"/>
    <w:rsid w:val="00B5194D"/>
    <w:rsid w:val="00B56ECA"/>
    <w:rsid w:val="00B77D38"/>
    <w:rsid w:val="00C145DA"/>
    <w:rsid w:val="00C248AB"/>
    <w:rsid w:val="00C30131"/>
    <w:rsid w:val="00C43D5A"/>
    <w:rsid w:val="00C44FF5"/>
    <w:rsid w:val="00C976DA"/>
    <w:rsid w:val="00CC5BEC"/>
    <w:rsid w:val="00CE399B"/>
    <w:rsid w:val="00CF4E5D"/>
    <w:rsid w:val="00D63763"/>
    <w:rsid w:val="00D86ECB"/>
    <w:rsid w:val="00DB53EE"/>
    <w:rsid w:val="00E06B32"/>
    <w:rsid w:val="00E13E02"/>
    <w:rsid w:val="00E27EC0"/>
    <w:rsid w:val="00E34894"/>
    <w:rsid w:val="00E56E2D"/>
    <w:rsid w:val="00E914E2"/>
    <w:rsid w:val="00EA16DC"/>
    <w:rsid w:val="00ED153D"/>
    <w:rsid w:val="00EF7572"/>
    <w:rsid w:val="00F13607"/>
    <w:rsid w:val="00F44100"/>
    <w:rsid w:val="00F665A9"/>
    <w:rsid w:val="00F7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A917"/>
  <w15:docId w15:val="{14594933-DA3E-4132-8477-9CAC3EF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7C72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styleId="Tabelamrea">
    <w:name w:val="Table Grid"/>
    <w:basedOn w:val="Navadnatabela"/>
    <w:uiPriority w:val="3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EB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9221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9221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9221C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09221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2F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4307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2F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4307"/>
    <w:rPr>
      <w:lang w:val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340A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A04994"/>
    <w:pPr>
      <w:spacing w:after="0" w:line="240" w:lineRule="auto"/>
    </w:p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mrea4poudarek6">
    <w:name w:val="Grid Table 4 Accent 6"/>
    <w:basedOn w:val="Navadnatabela"/>
    <w:uiPriority w:val="49"/>
    <w:rsid w:val="000344E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temnamrea5poudarek5">
    <w:name w:val="Grid Table 5 Dark Accent 5"/>
    <w:basedOn w:val="Navadnatabela"/>
    <w:uiPriority w:val="50"/>
    <w:rsid w:val="004C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3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8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hyperlink" Target="https://skupnost.sio.si/course/view.php?id=10021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IzWmlSAECL1IqNnbkZGwAcTeLIJnmf0C/view?usp=sharin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drive.google.com/file/d/1IzWmlSAECL1IqNnbkZGwAcTeLIJnmf0C/view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un.zrss.augmentech.si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hyperlink" Target="https://skupnost.sio.si/course/view.php?id=1002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rfsQFz/J3DGDgW0tYMEPkoB4fA==">AMUW2mVuh9n2A4XFQG3p6ig5wIUQ/+cgA+wZiDvvo/uzRMTarkaYc4lbjEE68yY68f35L+BoWcnwUBXBQLax89vTOVZZBrj3W9MP7Aq16C/LVkZqzXo6I0zJazpUk83cqCR06AIwqtyv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E5A9CC-C5B4-43FB-8156-2B7788F5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</dc:creator>
  <cp:lastModifiedBy>Katarina Podbornik</cp:lastModifiedBy>
  <cp:revision>3</cp:revision>
  <dcterms:created xsi:type="dcterms:W3CDTF">2020-11-27T10:14:00Z</dcterms:created>
  <dcterms:modified xsi:type="dcterms:W3CDTF">2020-11-30T13:14:00Z</dcterms:modified>
</cp:coreProperties>
</file>