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vertAnchor="text" w:horzAnchor="margin" w:tblpY="709"/>
        <w:tblW w:w="14283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  <w:gridCol w:w="2126"/>
        <w:gridCol w:w="2693"/>
      </w:tblGrid>
      <w:tr w:rsidR="0014340B" w:rsidRPr="00F13FEC" w:rsidTr="0014340B">
        <w:tc>
          <w:tcPr>
            <w:tcW w:w="3652" w:type="dxa"/>
          </w:tcPr>
          <w:p w:rsidR="0014340B" w:rsidRPr="00723E70" w:rsidRDefault="0014340B" w:rsidP="0014340B">
            <w:pPr>
              <w:rPr>
                <w:sz w:val="24"/>
                <w:szCs w:val="24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  <w:r w:rsidR="00723E70">
              <w:rPr>
                <w:b/>
                <w:sz w:val="28"/>
                <w:szCs w:val="28"/>
                <w:lang w:val="sl-SI"/>
              </w:rPr>
              <w:t xml:space="preserve"> </w:t>
            </w:r>
            <w:r w:rsidR="00723E70">
              <w:rPr>
                <w:sz w:val="28"/>
                <w:szCs w:val="28"/>
                <w:lang w:val="sl-SI"/>
              </w:rPr>
              <w:t>Polona Poljanec</w:t>
            </w:r>
          </w:p>
        </w:tc>
        <w:tc>
          <w:tcPr>
            <w:tcW w:w="2977" w:type="dxa"/>
          </w:tcPr>
          <w:p w:rsidR="0014340B" w:rsidRPr="00723E70" w:rsidRDefault="0014340B" w:rsidP="0014340B">
            <w:pPr>
              <w:rPr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  <w:r w:rsidR="00723E70">
              <w:rPr>
                <w:b/>
                <w:sz w:val="28"/>
                <w:szCs w:val="28"/>
                <w:lang w:val="sl-SI"/>
              </w:rPr>
              <w:t xml:space="preserve"> </w:t>
            </w:r>
            <w:r w:rsidR="00723E70">
              <w:rPr>
                <w:sz w:val="28"/>
                <w:szCs w:val="28"/>
                <w:lang w:val="sl-SI"/>
              </w:rPr>
              <w:t xml:space="preserve">OŠ </w:t>
            </w:r>
            <w:proofErr w:type="spellStart"/>
            <w:r w:rsidR="00723E70">
              <w:rPr>
                <w:sz w:val="28"/>
                <w:szCs w:val="28"/>
                <w:lang w:val="sl-SI"/>
              </w:rPr>
              <w:t>Jarenina</w:t>
            </w:r>
            <w:proofErr w:type="spellEnd"/>
          </w:p>
        </w:tc>
        <w:tc>
          <w:tcPr>
            <w:tcW w:w="2835" w:type="dxa"/>
          </w:tcPr>
          <w:p w:rsidR="0014340B" w:rsidRPr="00723E70" w:rsidRDefault="0014340B" w:rsidP="0014340B">
            <w:pPr>
              <w:rPr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  <w:r w:rsidR="00723E70">
              <w:rPr>
                <w:b/>
                <w:sz w:val="28"/>
                <w:szCs w:val="28"/>
                <w:lang w:val="sl-SI"/>
              </w:rPr>
              <w:t xml:space="preserve"> </w:t>
            </w:r>
            <w:r w:rsidR="00723E70">
              <w:rPr>
                <w:sz w:val="28"/>
                <w:szCs w:val="28"/>
                <w:lang w:val="sl-SI"/>
              </w:rPr>
              <w:t>ŠPO</w:t>
            </w:r>
          </w:p>
        </w:tc>
        <w:tc>
          <w:tcPr>
            <w:tcW w:w="2126" w:type="dxa"/>
          </w:tcPr>
          <w:p w:rsidR="0014340B" w:rsidRPr="00723E70" w:rsidRDefault="0014340B" w:rsidP="0014340B">
            <w:pPr>
              <w:rPr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  <w:r w:rsidR="00723E70">
              <w:rPr>
                <w:b/>
                <w:sz w:val="28"/>
                <w:szCs w:val="28"/>
                <w:lang w:val="sl-SI"/>
              </w:rPr>
              <w:t xml:space="preserve"> </w:t>
            </w:r>
            <w:r w:rsidR="00723E70">
              <w:rPr>
                <w:sz w:val="28"/>
                <w:szCs w:val="28"/>
                <w:lang w:val="sl-SI"/>
              </w:rPr>
              <w:t>6. r.</w:t>
            </w:r>
          </w:p>
        </w:tc>
        <w:tc>
          <w:tcPr>
            <w:tcW w:w="2693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</w:p>
        </w:tc>
      </w:tr>
      <w:tr w:rsidR="0014340B" w:rsidRPr="00F13FEC" w:rsidTr="0014340B">
        <w:tc>
          <w:tcPr>
            <w:tcW w:w="11590" w:type="dxa"/>
            <w:gridSpan w:val="4"/>
          </w:tcPr>
          <w:p w:rsidR="0014340B" w:rsidRPr="00723E70" w:rsidRDefault="0014340B" w:rsidP="0014340B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UČNI/TEMATSKI SKLOP:</w:t>
            </w:r>
            <w:r w:rsidR="00723E70">
              <w:rPr>
                <w:b/>
                <w:sz w:val="28"/>
                <w:szCs w:val="28"/>
                <w:lang w:val="sl-SI"/>
              </w:rPr>
              <w:t xml:space="preserve"> </w:t>
            </w:r>
            <w:r w:rsidR="00723E70">
              <w:rPr>
                <w:sz w:val="28"/>
                <w:szCs w:val="28"/>
                <w:lang w:val="sl-SI"/>
              </w:rPr>
              <w:t>PLES</w:t>
            </w:r>
            <w:r w:rsidR="00FF112B">
              <w:rPr>
                <w:sz w:val="28"/>
                <w:szCs w:val="28"/>
                <w:lang w:val="sl-SI"/>
              </w:rPr>
              <w:t>/ANGLEŠKI VALČEK</w:t>
            </w:r>
          </w:p>
        </w:tc>
        <w:tc>
          <w:tcPr>
            <w:tcW w:w="2693" w:type="dxa"/>
          </w:tcPr>
          <w:p w:rsidR="0014340B" w:rsidRPr="00FF112B" w:rsidRDefault="0014340B" w:rsidP="0014340B">
            <w:pPr>
              <w:rPr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  <w:r w:rsidR="00FF112B">
              <w:rPr>
                <w:b/>
                <w:sz w:val="28"/>
                <w:szCs w:val="28"/>
                <w:lang w:val="sl-SI"/>
              </w:rPr>
              <w:t xml:space="preserve"> </w:t>
            </w:r>
            <w:r w:rsidR="00FF112B">
              <w:rPr>
                <w:sz w:val="28"/>
                <w:szCs w:val="28"/>
                <w:lang w:val="sl-SI"/>
              </w:rPr>
              <w:t>3</w:t>
            </w:r>
          </w:p>
        </w:tc>
      </w:tr>
    </w:tbl>
    <w:p w:rsidR="00A36B3A" w:rsidRPr="00F13FEC" w:rsidRDefault="00A36B3A">
      <w:pPr>
        <w:rPr>
          <w:b/>
          <w:sz w:val="28"/>
          <w:szCs w:val="28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  <w:r w:rsidR="00C527BE" w:rsidRPr="005629B1">
        <w:rPr>
          <w:b/>
          <w:sz w:val="28"/>
          <w:szCs w:val="28"/>
          <w:lang w:eastAsia="sl-SI"/>
        </w:rPr>
        <w:t>USKLAJEVANJE KRITERIJEV</w:t>
      </w:r>
      <w:r w:rsidR="008A5DF1">
        <w:rPr>
          <w:b/>
          <w:sz w:val="28"/>
          <w:szCs w:val="28"/>
          <w:lang w:eastAsia="sl-SI"/>
        </w:rPr>
        <w:t>/ MERIL</w:t>
      </w:r>
      <w:r w:rsidR="00C527BE" w:rsidRPr="005629B1">
        <w:rPr>
          <w:b/>
          <w:sz w:val="28"/>
          <w:szCs w:val="28"/>
          <w:lang w:eastAsia="sl-SI"/>
        </w:rPr>
        <w:t xml:space="preserve"> ZA VREDNOTENJE IZDELKOV UČENCEV </w:t>
      </w:r>
      <w:r w:rsidR="00C527BE">
        <w:rPr>
          <w:b/>
          <w:sz w:val="28"/>
          <w:szCs w:val="28"/>
          <w:lang w:eastAsia="sl-SI"/>
        </w:rPr>
        <w:t>(</w:t>
      </w:r>
      <w:r w:rsidR="005352A5" w:rsidRPr="00F13FEC">
        <w:rPr>
          <w:b/>
          <w:sz w:val="28"/>
          <w:szCs w:val="28"/>
          <w:lang w:val="sl-SI"/>
        </w:rPr>
        <w:t>MODER</w:t>
      </w:r>
      <w:r w:rsidR="005352A5">
        <w:rPr>
          <w:b/>
          <w:sz w:val="28"/>
          <w:szCs w:val="28"/>
          <w:lang w:val="sl-SI"/>
        </w:rPr>
        <w:t>RIRANJE</w:t>
      </w:r>
      <w:r w:rsidR="00C527BE">
        <w:rPr>
          <w:b/>
          <w:sz w:val="28"/>
          <w:szCs w:val="28"/>
          <w:lang w:val="sl-SI"/>
        </w:rPr>
        <w:t>)</w:t>
      </w:r>
    </w:p>
    <w:p w:rsidR="00A36B3A" w:rsidRPr="00F13FEC" w:rsidRDefault="00A36B3A">
      <w:pPr>
        <w:rPr>
          <w:b/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43"/>
        <w:gridCol w:w="2603"/>
        <w:gridCol w:w="3888"/>
        <w:gridCol w:w="2029"/>
        <w:gridCol w:w="2329"/>
      </w:tblGrid>
      <w:tr w:rsidR="005A5A85" w:rsidRPr="006E2A8A" w:rsidTr="00CE5437">
        <w:trPr>
          <w:trHeight w:val="522"/>
        </w:trPr>
        <w:tc>
          <w:tcPr>
            <w:tcW w:w="31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</w:t>
            </w:r>
          </w:p>
        </w:tc>
        <w:tc>
          <w:tcPr>
            <w:tcW w:w="8520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 w:rsidP="0014340B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OBLIKOVANO/NAČRTOVANO SKUPAJ Z UČENCI</w:t>
            </w:r>
          </w:p>
        </w:tc>
        <w:tc>
          <w:tcPr>
            <w:tcW w:w="2329" w:type="dxa"/>
            <w:shd w:val="clear" w:color="auto" w:fill="D9D9D9" w:themeFill="background1" w:themeFillShade="D9"/>
          </w:tcPr>
          <w:p w:rsidR="006E2A8A" w:rsidRDefault="006E2A8A">
            <w:pPr>
              <w:rPr>
                <w:b/>
                <w:sz w:val="28"/>
                <w:szCs w:val="28"/>
                <w:lang w:val="sl-SI"/>
              </w:rPr>
            </w:pPr>
            <w:r w:rsidRPr="00F13FEC">
              <w:rPr>
                <w:b/>
                <w:sz w:val="28"/>
                <w:szCs w:val="28"/>
                <w:lang w:val="sl-SI"/>
              </w:rPr>
              <w:t>VREDNOTENJE</w:t>
            </w:r>
          </w:p>
          <w:p w:rsidR="007277B7" w:rsidRPr="007277B7" w:rsidRDefault="007277B7" w:rsidP="0021718D">
            <w:pPr>
              <w:rPr>
                <w:sz w:val="24"/>
                <w:szCs w:val="24"/>
                <w:lang w:val="sl-SI"/>
              </w:rPr>
            </w:pPr>
            <w:r w:rsidRPr="007277B7">
              <w:rPr>
                <w:sz w:val="24"/>
                <w:szCs w:val="24"/>
                <w:lang w:val="sl-SI"/>
              </w:rPr>
              <w:t>(</w:t>
            </w:r>
            <w:r>
              <w:rPr>
                <w:sz w:val="24"/>
                <w:szCs w:val="24"/>
                <w:lang w:val="sl-SI"/>
              </w:rPr>
              <w:t xml:space="preserve">namenjeno </w:t>
            </w:r>
            <w:r w:rsidR="0021718D">
              <w:rPr>
                <w:sz w:val="24"/>
                <w:szCs w:val="24"/>
                <w:lang w:val="sl-SI"/>
              </w:rPr>
              <w:t>usklajevanju</w:t>
            </w:r>
            <w:r>
              <w:rPr>
                <w:sz w:val="24"/>
                <w:szCs w:val="24"/>
                <w:lang w:val="sl-SI"/>
              </w:rPr>
              <w:t>)</w:t>
            </w:r>
          </w:p>
        </w:tc>
      </w:tr>
      <w:tr w:rsidR="005A5A85" w:rsidRPr="005A64CD" w:rsidTr="00CE5437">
        <w:trPr>
          <w:trHeight w:val="325"/>
        </w:trPr>
        <w:tc>
          <w:tcPr>
            <w:tcW w:w="3143" w:type="dxa"/>
            <w:vMerge w:val="restart"/>
          </w:tcPr>
          <w:p w:rsidR="0014340B" w:rsidRPr="00FF112B" w:rsidRDefault="0014340B" w:rsidP="00A36B3A">
            <w:pPr>
              <w:rPr>
                <w:b/>
                <w:sz w:val="24"/>
                <w:szCs w:val="24"/>
                <w:lang w:val="sl-SI"/>
              </w:rPr>
            </w:pPr>
            <w:r w:rsidRPr="00FF112B">
              <w:rPr>
                <w:b/>
                <w:sz w:val="24"/>
                <w:szCs w:val="24"/>
                <w:lang w:val="sl-SI"/>
              </w:rPr>
              <w:t>Učni cilji:</w:t>
            </w:r>
          </w:p>
          <w:p w:rsidR="0014340B" w:rsidRPr="00FF112B" w:rsidRDefault="00ED2C8A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 xml:space="preserve">Izboljšanje gibalne učinkovitosti z zaznavo ritma </w:t>
            </w:r>
            <w:r w:rsidR="00723E70" w:rsidRPr="00FF112B">
              <w:rPr>
                <w:sz w:val="24"/>
                <w:szCs w:val="24"/>
                <w:lang w:val="sl-SI"/>
              </w:rPr>
              <w:t>v gibanju.</w:t>
            </w:r>
          </w:p>
          <w:p w:rsidR="00ED2C8A" w:rsidRPr="00FF112B" w:rsidRDefault="00ED2C8A">
            <w:pPr>
              <w:rPr>
                <w:sz w:val="24"/>
                <w:szCs w:val="24"/>
                <w:lang w:val="sl-SI"/>
              </w:rPr>
            </w:pPr>
          </w:p>
          <w:p w:rsidR="00723E70" w:rsidRPr="00FF112B" w:rsidRDefault="005A5A85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>Nadgraditi športna znanja tako da zaplešejo</w:t>
            </w:r>
            <w:r w:rsidR="00723E70" w:rsidRPr="00FF112B">
              <w:rPr>
                <w:sz w:val="24"/>
                <w:szCs w:val="24"/>
                <w:lang w:val="sl-SI"/>
              </w:rPr>
              <w:t xml:space="preserve"> družabni ples</w:t>
            </w:r>
            <w:r w:rsidR="00226764" w:rsidRPr="00FF112B">
              <w:rPr>
                <w:sz w:val="24"/>
                <w:szCs w:val="24"/>
                <w:lang w:val="sl-SI"/>
              </w:rPr>
              <w:t xml:space="preserve"> (angleški valček).</w:t>
            </w:r>
          </w:p>
          <w:p w:rsidR="005A5A85" w:rsidRPr="00FF112B" w:rsidRDefault="005A5A85">
            <w:pPr>
              <w:rPr>
                <w:sz w:val="24"/>
                <w:szCs w:val="24"/>
                <w:lang w:val="sl-SI"/>
              </w:rPr>
            </w:pPr>
          </w:p>
          <w:p w:rsidR="005A5A85" w:rsidRPr="00FF112B" w:rsidRDefault="005A5A85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>Poznajo pomen takta in tempa v gibanju.</w:t>
            </w:r>
          </w:p>
          <w:p w:rsidR="005A5A85" w:rsidRPr="00FF112B" w:rsidRDefault="005A5A85">
            <w:pPr>
              <w:rPr>
                <w:sz w:val="24"/>
                <w:szCs w:val="24"/>
                <w:lang w:val="sl-SI"/>
              </w:rPr>
            </w:pPr>
          </w:p>
          <w:p w:rsidR="005A5A85" w:rsidRPr="00FF112B" w:rsidRDefault="005A5A85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>Oblikujejo pozitivne vedenjske vzorce.</w:t>
            </w:r>
          </w:p>
          <w:p w:rsidR="005A5A85" w:rsidRPr="00FF112B" w:rsidRDefault="005A5A85">
            <w:pPr>
              <w:rPr>
                <w:sz w:val="24"/>
                <w:szCs w:val="24"/>
                <w:lang w:val="sl-SI"/>
              </w:rPr>
            </w:pPr>
          </w:p>
          <w:p w:rsidR="005A5A85" w:rsidRPr="00FF112B" w:rsidRDefault="005A5A85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>Razumejo različnost v gibalni učinkovitosti posameznikov.</w:t>
            </w:r>
          </w:p>
          <w:p w:rsidR="005450EF" w:rsidRPr="00FF112B" w:rsidRDefault="005450EF" w:rsidP="005450EF">
            <w:pPr>
              <w:rPr>
                <w:b/>
                <w:sz w:val="24"/>
                <w:szCs w:val="24"/>
                <w:lang w:val="sl-SI"/>
              </w:rPr>
            </w:pPr>
          </w:p>
          <w:p w:rsidR="005450EF" w:rsidRPr="00FF112B" w:rsidRDefault="005450EF" w:rsidP="005450EF">
            <w:pPr>
              <w:rPr>
                <w:b/>
                <w:sz w:val="24"/>
                <w:szCs w:val="24"/>
                <w:lang w:val="sl-SI"/>
              </w:rPr>
            </w:pPr>
          </w:p>
          <w:p w:rsidR="005450EF" w:rsidRPr="00FF112B" w:rsidRDefault="005450EF" w:rsidP="005450EF">
            <w:pPr>
              <w:rPr>
                <w:b/>
                <w:sz w:val="24"/>
                <w:szCs w:val="24"/>
                <w:lang w:val="sl-SI"/>
              </w:rPr>
            </w:pPr>
          </w:p>
          <w:p w:rsidR="005450EF" w:rsidRPr="00FF112B" w:rsidRDefault="005450EF" w:rsidP="005450EF">
            <w:pPr>
              <w:rPr>
                <w:b/>
                <w:sz w:val="24"/>
                <w:szCs w:val="24"/>
                <w:lang w:val="sl-SI"/>
              </w:rPr>
            </w:pPr>
          </w:p>
          <w:p w:rsidR="005450EF" w:rsidRPr="00FF112B" w:rsidRDefault="005450EF" w:rsidP="005450EF">
            <w:pPr>
              <w:rPr>
                <w:b/>
                <w:sz w:val="24"/>
                <w:szCs w:val="24"/>
                <w:lang w:val="sl-SI"/>
              </w:rPr>
            </w:pPr>
          </w:p>
          <w:p w:rsidR="005450EF" w:rsidRPr="00FF112B" w:rsidRDefault="005450EF" w:rsidP="005450EF">
            <w:pPr>
              <w:rPr>
                <w:b/>
                <w:sz w:val="24"/>
                <w:szCs w:val="24"/>
                <w:lang w:val="sl-SI"/>
              </w:rPr>
            </w:pPr>
          </w:p>
          <w:p w:rsidR="005450EF" w:rsidRPr="00FF112B" w:rsidRDefault="005450EF" w:rsidP="005450EF">
            <w:pPr>
              <w:rPr>
                <w:b/>
                <w:sz w:val="24"/>
                <w:szCs w:val="24"/>
                <w:lang w:val="sl-SI"/>
              </w:rPr>
            </w:pPr>
          </w:p>
          <w:p w:rsidR="005450EF" w:rsidRPr="00FF112B" w:rsidRDefault="005450EF" w:rsidP="005450EF">
            <w:pPr>
              <w:rPr>
                <w:b/>
                <w:sz w:val="24"/>
                <w:szCs w:val="24"/>
                <w:lang w:val="sl-SI"/>
              </w:rPr>
            </w:pPr>
          </w:p>
          <w:p w:rsidR="005450EF" w:rsidRPr="00FF112B" w:rsidRDefault="005450EF" w:rsidP="005450EF">
            <w:pPr>
              <w:rPr>
                <w:b/>
                <w:sz w:val="24"/>
                <w:szCs w:val="24"/>
                <w:lang w:val="sl-SI"/>
              </w:rPr>
            </w:pPr>
          </w:p>
          <w:p w:rsidR="005450EF" w:rsidRPr="00FF112B" w:rsidRDefault="005450EF" w:rsidP="005450EF">
            <w:pPr>
              <w:rPr>
                <w:b/>
                <w:sz w:val="24"/>
                <w:szCs w:val="24"/>
                <w:lang w:val="sl-SI"/>
              </w:rPr>
            </w:pPr>
          </w:p>
          <w:p w:rsidR="005450EF" w:rsidRPr="00FF112B" w:rsidRDefault="005450EF" w:rsidP="005450EF">
            <w:pPr>
              <w:rPr>
                <w:b/>
                <w:sz w:val="24"/>
                <w:szCs w:val="24"/>
                <w:lang w:val="sl-SI"/>
              </w:rPr>
            </w:pPr>
          </w:p>
          <w:p w:rsidR="007A4E9E" w:rsidRDefault="007A4E9E" w:rsidP="005450EF">
            <w:pPr>
              <w:rPr>
                <w:b/>
                <w:sz w:val="24"/>
                <w:szCs w:val="24"/>
                <w:lang w:val="sl-SI"/>
              </w:rPr>
            </w:pPr>
          </w:p>
          <w:p w:rsidR="005450EF" w:rsidRPr="00FF112B" w:rsidRDefault="005450EF" w:rsidP="005450EF">
            <w:pPr>
              <w:rPr>
                <w:b/>
                <w:sz w:val="24"/>
                <w:szCs w:val="24"/>
                <w:lang w:val="sl-SI"/>
              </w:rPr>
            </w:pPr>
            <w:r w:rsidRPr="00FF112B">
              <w:rPr>
                <w:b/>
                <w:sz w:val="24"/>
                <w:szCs w:val="24"/>
                <w:lang w:val="sl-SI"/>
              </w:rPr>
              <w:t>Standardi znanja /učni dosežki:</w:t>
            </w:r>
          </w:p>
          <w:p w:rsidR="005450EF" w:rsidRPr="00FF112B" w:rsidRDefault="005450EF" w:rsidP="005450EF">
            <w:pPr>
              <w:numPr>
                <w:ilvl w:val="12"/>
                <w:numId w:val="0"/>
              </w:numPr>
              <w:tabs>
                <w:tab w:val="left" w:pos="8397"/>
                <w:tab w:val="left" w:pos="9072"/>
              </w:tabs>
              <w:spacing w:line="276" w:lineRule="auto"/>
              <w:jc w:val="both"/>
              <w:rPr>
                <w:rFonts w:eastAsia="Times New Roman" w:cs="Calibri"/>
                <w:szCs w:val="24"/>
                <w:lang w:eastAsia="sl-SI"/>
              </w:rPr>
            </w:pP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Učenec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zna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osnovne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slike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in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kombinacije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štirih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družabnih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plesov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svetovnega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plesnega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programa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do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stopnje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,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ko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lahko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sproščeno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zapleše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na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šolski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prireditvi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.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Sestavi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in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zapleše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kratko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koreografijo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ene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od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priljubljenih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plesnih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zvrsti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.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Upošteva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plesni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 </w:t>
            </w:r>
            <w:proofErr w:type="spellStart"/>
            <w:r w:rsidRPr="00FF112B">
              <w:rPr>
                <w:rFonts w:eastAsia="Times New Roman" w:cs="Calibri"/>
                <w:szCs w:val="24"/>
                <w:lang w:eastAsia="sl-SI"/>
              </w:rPr>
              <w:t>bonton</w:t>
            </w:r>
            <w:proofErr w:type="spellEnd"/>
            <w:r w:rsidRPr="00FF112B">
              <w:rPr>
                <w:rFonts w:eastAsia="Times New Roman" w:cs="Calibri"/>
                <w:szCs w:val="24"/>
                <w:lang w:eastAsia="sl-SI"/>
              </w:rPr>
              <w:t xml:space="preserve">. </w:t>
            </w:r>
          </w:p>
          <w:p w:rsidR="0014340B" w:rsidRPr="00FF112B" w:rsidRDefault="0014340B" w:rsidP="002F49D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603" w:type="dxa"/>
            <w:tcBorders>
              <w:bottom w:val="nil"/>
            </w:tcBorders>
            <w:shd w:val="clear" w:color="auto" w:fill="auto"/>
          </w:tcPr>
          <w:p w:rsidR="00461EF8" w:rsidRPr="00FF112B" w:rsidRDefault="00461EF8" w:rsidP="00461EF8">
            <w:pPr>
              <w:rPr>
                <w:b/>
                <w:sz w:val="24"/>
                <w:szCs w:val="24"/>
                <w:lang w:val="sl-SI"/>
              </w:rPr>
            </w:pPr>
            <w:r w:rsidRPr="00FF112B">
              <w:rPr>
                <w:b/>
                <w:sz w:val="24"/>
                <w:szCs w:val="24"/>
                <w:lang w:val="sl-SI"/>
              </w:rPr>
              <w:lastRenderedPageBreak/>
              <w:t>Nameni učenja:</w:t>
            </w:r>
          </w:p>
          <w:p w:rsidR="00723E70" w:rsidRPr="00FF112B" w:rsidRDefault="005A5A85" w:rsidP="00723E70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>Naučili se bomo</w:t>
            </w:r>
            <w:r w:rsidR="00723E70" w:rsidRPr="00FF112B">
              <w:rPr>
                <w:sz w:val="24"/>
                <w:szCs w:val="24"/>
                <w:lang w:val="sl-SI"/>
              </w:rPr>
              <w:t xml:space="preserve"> osnovni korak i</w:t>
            </w:r>
            <w:r w:rsidR="00176B03">
              <w:rPr>
                <w:sz w:val="24"/>
                <w:szCs w:val="24"/>
                <w:lang w:val="sl-SI"/>
              </w:rPr>
              <w:t>n desni obrat angleškega valčka in sestavili lastno koreografijo.</w:t>
            </w:r>
          </w:p>
          <w:p w:rsidR="005A5A85" w:rsidRPr="00FF112B" w:rsidRDefault="005A5A85" w:rsidP="00723E70">
            <w:pPr>
              <w:rPr>
                <w:sz w:val="24"/>
                <w:szCs w:val="24"/>
                <w:lang w:val="sl-SI"/>
              </w:rPr>
            </w:pPr>
          </w:p>
          <w:p w:rsidR="00723E70" w:rsidRPr="00FF112B" w:rsidRDefault="005A5A85" w:rsidP="00723E70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>A</w:t>
            </w:r>
            <w:r w:rsidR="00723E70" w:rsidRPr="00FF112B">
              <w:rPr>
                <w:sz w:val="24"/>
                <w:szCs w:val="24"/>
                <w:lang w:val="sl-SI"/>
              </w:rPr>
              <w:t xml:space="preserve">ngleški valček </w:t>
            </w:r>
            <w:r w:rsidRPr="00FF112B">
              <w:rPr>
                <w:sz w:val="24"/>
                <w:szCs w:val="24"/>
                <w:lang w:val="sl-SI"/>
              </w:rPr>
              <w:t>bomo zaplesali v paru</w:t>
            </w:r>
            <w:r w:rsidR="00723E70" w:rsidRPr="00FF112B">
              <w:rPr>
                <w:sz w:val="24"/>
                <w:szCs w:val="24"/>
                <w:lang w:val="sl-SI"/>
              </w:rPr>
              <w:t>.</w:t>
            </w:r>
          </w:p>
          <w:p w:rsidR="005A5A85" w:rsidRPr="00FF112B" w:rsidRDefault="005A5A85" w:rsidP="00723E70">
            <w:pPr>
              <w:rPr>
                <w:sz w:val="24"/>
                <w:szCs w:val="24"/>
                <w:lang w:val="sl-SI"/>
              </w:rPr>
            </w:pPr>
          </w:p>
          <w:p w:rsidR="005A5A85" w:rsidRPr="00FF112B" w:rsidRDefault="005A5A85" w:rsidP="00723E70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>Naučili se bomo kdaj moramo začeti s plesom in kako pomemben je ritem v plesu.</w:t>
            </w:r>
          </w:p>
          <w:p w:rsidR="005A5A85" w:rsidRPr="00FF112B" w:rsidRDefault="005A5A85" w:rsidP="00723E70">
            <w:pPr>
              <w:rPr>
                <w:sz w:val="24"/>
                <w:szCs w:val="24"/>
                <w:lang w:val="sl-SI"/>
              </w:rPr>
            </w:pPr>
          </w:p>
          <w:p w:rsidR="005A5A85" w:rsidRPr="00FF112B" w:rsidRDefault="005A5A85" w:rsidP="00723E70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>Ugotovili bomo ali je ples lahko sprostitev in rekreacija.</w:t>
            </w:r>
          </w:p>
          <w:p w:rsidR="005A5A85" w:rsidRPr="00FF112B" w:rsidRDefault="005A5A85" w:rsidP="00723E70">
            <w:pPr>
              <w:rPr>
                <w:sz w:val="24"/>
                <w:szCs w:val="24"/>
                <w:lang w:val="sl-SI"/>
              </w:rPr>
            </w:pPr>
          </w:p>
          <w:p w:rsidR="005A5A85" w:rsidRDefault="005A5A85" w:rsidP="00723E70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>Seznanili se bomo s plesnim bontonom.</w:t>
            </w:r>
          </w:p>
          <w:p w:rsidR="00FF112B" w:rsidRDefault="00FF112B" w:rsidP="00723E70">
            <w:pPr>
              <w:rPr>
                <w:sz w:val="24"/>
                <w:szCs w:val="24"/>
                <w:lang w:val="sl-SI"/>
              </w:rPr>
            </w:pPr>
          </w:p>
          <w:p w:rsidR="00FF112B" w:rsidRPr="00FF112B" w:rsidRDefault="00FF112B" w:rsidP="00723E70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Plesali bomo z vsemi sošolci/kami in razumeli, da smo si različni.</w:t>
            </w:r>
          </w:p>
          <w:p w:rsidR="005450EF" w:rsidRPr="00FF112B" w:rsidRDefault="005450EF" w:rsidP="00723E70">
            <w:pPr>
              <w:rPr>
                <w:sz w:val="24"/>
                <w:szCs w:val="24"/>
                <w:lang w:val="sl-SI"/>
              </w:rPr>
            </w:pPr>
          </w:p>
          <w:p w:rsidR="005450EF" w:rsidRPr="00FF112B" w:rsidRDefault="005450EF" w:rsidP="005450EF">
            <w:pPr>
              <w:rPr>
                <w:b/>
                <w:sz w:val="24"/>
                <w:szCs w:val="24"/>
                <w:lang w:val="sl-SI"/>
              </w:rPr>
            </w:pPr>
          </w:p>
          <w:p w:rsidR="007A4E9E" w:rsidRDefault="007A4E9E" w:rsidP="005450EF">
            <w:pPr>
              <w:rPr>
                <w:b/>
                <w:sz w:val="24"/>
                <w:szCs w:val="24"/>
                <w:lang w:val="sl-SI"/>
              </w:rPr>
            </w:pPr>
          </w:p>
          <w:p w:rsidR="005450EF" w:rsidRPr="00FF112B" w:rsidRDefault="005450EF" w:rsidP="005450EF">
            <w:pPr>
              <w:rPr>
                <w:b/>
                <w:sz w:val="24"/>
                <w:szCs w:val="24"/>
                <w:lang w:val="sl-SI"/>
              </w:rPr>
            </w:pPr>
            <w:r w:rsidRPr="00FF112B">
              <w:rPr>
                <w:b/>
                <w:sz w:val="24"/>
                <w:szCs w:val="24"/>
                <w:lang w:val="sl-SI"/>
              </w:rPr>
              <w:t>Kriteriji uspešnosti:</w:t>
            </w:r>
          </w:p>
          <w:p w:rsidR="005450EF" w:rsidRPr="00FF112B" w:rsidRDefault="005450EF" w:rsidP="005450EF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>Angleški valček znam, ko:</w:t>
            </w:r>
          </w:p>
          <w:p w:rsidR="005450EF" w:rsidRPr="00FF112B" w:rsidRDefault="005450EF" w:rsidP="005450EF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>- zaplešem osnovno sliko, četrtinski in polovični obrat</w:t>
            </w:r>
          </w:p>
          <w:p w:rsidR="005450EF" w:rsidRPr="00FF112B" w:rsidRDefault="005450EF" w:rsidP="005450EF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>- usklajeno zaplešem angleški valček v paru</w:t>
            </w:r>
          </w:p>
          <w:p w:rsidR="005450EF" w:rsidRPr="00FF112B" w:rsidRDefault="005450EF" w:rsidP="005450EF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>- začnem na poudarjeno dobo</w:t>
            </w:r>
          </w:p>
          <w:p w:rsidR="005450EF" w:rsidRPr="00FF112B" w:rsidRDefault="005450EF" w:rsidP="005450EF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>- plešem v ritmu</w:t>
            </w:r>
          </w:p>
          <w:p w:rsidR="005450EF" w:rsidRPr="00FF112B" w:rsidRDefault="005450EF" w:rsidP="005450EF">
            <w:pPr>
              <w:rPr>
                <w:sz w:val="24"/>
                <w:szCs w:val="24"/>
                <w:lang w:val="sl-SI"/>
              </w:rPr>
            </w:pPr>
            <w:r w:rsidRPr="00FF112B">
              <w:rPr>
                <w:sz w:val="24"/>
                <w:szCs w:val="24"/>
                <w:lang w:val="sl-SI"/>
              </w:rPr>
              <w:t>- upoštevam pravila plesnega bontona</w:t>
            </w:r>
          </w:p>
          <w:p w:rsidR="005450EF" w:rsidRPr="00FF112B" w:rsidRDefault="005450EF" w:rsidP="00723E70">
            <w:pPr>
              <w:rPr>
                <w:sz w:val="24"/>
                <w:szCs w:val="24"/>
                <w:lang w:val="sl-SI"/>
              </w:rPr>
            </w:pPr>
          </w:p>
          <w:p w:rsidR="005450EF" w:rsidRPr="00FF112B" w:rsidRDefault="005450EF" w:rsidP="00723E70">
            <w:pPr>
              <w:rPr>
                <w:sz w:val="24"/>
                <w:szCs w:val="24"/>
                <w:lang w:val="sl-SI"/>
              </w:rPr>
            </w:pPr>
          </w:p>
          <w:p w:rsidR="005450EF" w:rsidRPr="00FF112B" w:rsidRDefault="005450EF" w:rsidP="00723E70">
            <w:pPr>
              <w:rPr>
                <w:sz w:val="24"/>
                <w:szCs w:val="24"/>
                <w:lang w:val="sl-SI"/>
              </w:rPr>
            </w:pPr>
          </w:p>
          <w:p w:rsidR="00723E70" w:rsidRPr="00FF112B" w:rsidRDefault="00723E70" w:rsidP="00723E70">
            <w:pPr>
              <w:rPr>
                <w:b/>
                <w:sz w:val="24"/>
                <w:szCs w:val="24"/>
                <w:lang w:val="sl-SI"/>
              </w:rPr>
            </w:pPr>
          </w:p>
          <w:p w:rsidR="0014340B" w:rsidRPr="00FF112B" w:rsidRDefault="0014340B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888" w:type="dxa"/>
            <w:tcBorders>
              <w:bottom w:val="nil"/>
            </w:tcBorders>
            <w:shd w:val="clear" w:color="auto" w:fill="auto"/>
          </w:tcPr>
          <w:p w:rsidR="00461EF8" w:rsidRDefault="00461EF8" w:rsidP="00461EF8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lastRenderedPageBreak/>
              <w:t>Učn</w:t>
            </w:r>
            <w:r w:rsidR="00F10779">
              <w:rPr>
                <w:b/>
                <w:sz w:val="24"/>
                <w:szCs w:val="24"/>
                <w:lang w:val="sl-SI"/>
              </w:rPr>
              <w:t xml:space="preserve">e </w:t>
            </w:r>
            <w:r w:rsidRPr="00080935">
              <w:rPr>
                <w:b/>
                <w:sz w:val="24"/>
                <w:szCs w:val="24"/>
                <w:lang w:val="sl-SI"/>
              </w:rPr>
              <w:t>dejavnosti</w:t>
            </w:r>
            <w:r w:rsidR="00CC6B91">
              <w:rPr>
                <w:b/>
                <w:sz w:val="24"/>
                <w:szCs w:val="24"/>
                <w:lang w:val="sl-SI"/>
              </w:rPr>
              <w:t>, metode</w:t>
            </w:r>
            <w:r w:rsidRPr="00080935">
              <w:rPr>
                <w:b/>
                <w:sz w:val="24"/>
                <w:szCs w:val="24"/>
                <w:lang w:val="sl-SI"/>
              </w:rPr>
              <w:t>:</w:t>
            </w:r>
          </w:p>
          <w:p w:rsidR="00226764" w:rsidRPr="00226764" w:rsidRDefault="00226764" w:rsidP="00461EF8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Skupinska, pari, frontalna.</w:t>
            </w:r>
          </w:p>
          <w:p w:rsidR="00CE543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CE543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Pripravljena imam</w:t>
            </w:r>
            <w:r w:rsidRPr="00CA7BB7">
              <w:rPr>
                <w:b/>
                <w:sz w:val="24"/>
                <w:szCs w:val="24"/>
                <w:lang w:val="sl-SI"/>
              </w:rPr>
              <w:t xml:space="preserve"> vprašanja v podporo učenju</w:t>
            </w:r>
            <w:r>
              <w:rPr>
                <w:sz w:val="24"/>
                <w:szCs w:val="24"/>
                <w:lang w:val="sl-SI"/>
              </w:rPr>
              <w:t>:</w:t>
            </w:r>
          </w:p>
          <w:p w:rsidR="00CE5437" w:rsidRDefault="00CE5437" w:rsidP="00CE5437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sledi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zaporedje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korakov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  <w:p w:rsidR="00CE5437" w:rsidRDefault="00CE5437" w:rsidP="00CE5437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lahko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poenostavimo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štetje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  <w:p w:rsidR="00CE5437" w:rsidRPr="00CA7BB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</w:rPr>
              <w:t xml:space="preserve">Na </w:t>
            </w:r>
            <w:proofErr w:type="spellStart"/>
            <w:r>
              <w:rPr>
                <w:sz w:val="24"/>
                <w:szCs w:val="24"/>
              </w:rPr>
              <w:t>kaj</w:t>
            </w:r>
            <w:proofErr w:type="spellEnd"/>
            <w:r>
              <w:rPr>
                <w:sz w:val="24"/>
                <w:szCs w:val="24"/>
              </w:rPr>
              <w:t xml:space="preserve"> je </w:t>
            </w:r>
            <w:proofErr w:type="spellStart"/>
            <w:r>
              <w:rPr>
                <w:sz w:val="24"/>
                <w:szCs w:val="24"/>
              </w:rPr>
              <w:t>treba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paziti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plesu</w:t>
            </w:r>
            <w:proofErr w:type="spellEnd"/>
            <w:r>
              <w:rPr>
                <w:sz w:val="24"/>
                <w:szCs w:val="24"/>
              </w:rPr>
              <w:t xml:space="preserve"> v </w:t>
            </w:r>
            <w:proofErr w:type="spellStart"/>
            <w:r>
              <w:rPr>
                <w:sz w:val="24"/>
                <w:szCs w:val="24"/>
              </w:rPr>
              <w:t>paru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CE543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CE5437" w:rsidRPr="00FF112B" w:rsidRDefault="00FF112B" w:rsidP="00FF112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FF112B">
              <w:rPr>
                <w:b/>
                <w:sz w:val="24"/>
                <w:szCs w:val="24"/>
                <w:lang w:val="sl-SI"/>
              </w:rPr>
              <w:t>1. ura</w:t>
            </w:r>
            <w:r>
              <w:rPr>
                <w:sz w:val="24"/>
                <w:szCs w:val="24"/>
                <w:lang w:val="sl-SI"/>
              </w:rPr>
              <w:t xml:space="preserve"> </w:t>
            </w:r>
            <w:r w:rsidR="00CE5437" w:rsidRPr="00FF112B">
              <w:rPr>
                <w:sz w:val="24"/>
                <w:szCs w:val="24"/>
                <w:lang w:val="sl-SI"/>
              </w:rPr>
              <w:t>Uvodno vprašanje: kje in kdaj v vsakdanjem življenju plešemo oz. nam pride prav znanje plesa?</w:t>
            </w:r>
          </w:p>
          <w:p w:rsidR="002E4999" w:rsidRPr="00870CCC" w:rsidRDefault="002E4999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Kaj se spomnimo o plesnem bontonu od lani?</w:t>
            </w:r>
          </w:p>
          <w:p w:rsidR="00CE5437" w:rsidRPr="00870CCC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CE543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70CCC">
              <w:rPr>
                <w:b/>
                <w:sz w:val="24"/>
                <w:szCs w:val="24"/>
                <w:lang w:val="sl-SI"/>
              </w:rPr>
              <w:t>Aktivacija predznanja v ogrevanju:</w:t>
            </w:r>
            <w:r w:rsidRPr="00870CCC">
              <w:rPr>
                <w:sz w:val="24"/>
                <w:szCs w:val="24"/>
                <w:lang w:val="sl-SI"/>
              </w:rPr>
              <w:t xml:space="preserve"> </w:t>
            </w:r>
          </w:p>
          <w:p w:rsidR="00CE543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(ploskanje, korakanje v ritmu, začetek gibanja na poudarjeno dobo)</w:t>
            </w:r>
          </w:p>
          <w:p w:rsidR="00CE543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CE543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Seznanim jih z </w:t>
            </w:r>
            <w:r>
              <w:rPr>
                <w:b/>
                <w:sz w:val="24"/>
                <w:szCs w:val="24"/>
                <w:lang w:val="sl-SI"/>
              </w:rPr>
              <w:t>nameni učenja</w:t>
            </w:r>
            <w:r>
              <w:rPr>
                <w:sz w:val="24"/>
                <w:szCs w:val="24"/>
                <w:lang w:val="sl-SI"/>
              </w:rPr>
              <w:t>.</w:t>
            </w:r>
          </w:p>
          <w:p w:rsidR="00CE543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CE543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delajo v parih ali skupinah</w:t>
            </w:r>
            <w:r w:rsidR="001A4616">
              <w:rPr>
                <w:sz w:val="24"/>
                <w:szCs w:val="24"/>
                <w:lang w:val="sl-SI"/>
              </w:rPr>
              <w:t>. Sledijo navodilom na karticah, si med seboj pomagajo in sodelujejo.</w:t>
            </w:r>
            <w:r w:rsidR="00FF112B">
              <w:rPr>
                <w:sz w:val="24"/>
                <w:szCs w:val="24"/>
                <w:lang w:val="sl-SI"/>
              </w:rPr>
              <w:t xml:space="preserve"> Glasbo dodamo po potrebi.</w:t>
            </w:r>
          </w:p>
          <w:p w:rsidR="00CE543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CE543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CE5437">
              <w:rPr>
                <w:sz w:val="24"/>
                <w:szCs w:val="24"/>
                <w:lang w:val="sl-SI"/>
              </w:rPr>
              <w:t>1.</w:t>
            </w:r>
            <w:r>
              <w:rPr>
                <w:sz w:val="24"/>
                <w:szCs w:val="24"/>
                <w:lang w:val="sl-SI"/>
              </w:rPr>
              <w:t xml:space="preserve"> naloga: osnovni korak</w:t>
            </w:r>
          </w:p>
          <w:p w:rsidR="00CE543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 naloga: desni polovični obrat</w:t>
            </w:r>
          </w:p>
          <w:p w:rsidR="005450EF" w:rsidRDefault="005450EF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CE543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Določimo </w:t>
            </w:r>
            <w:r>
              <w:rPr>
                <w:b/>
                <w:sz w:val="24"/>
                <w:szCs w:val="24"/>
                <w:lang w:val="sl-SI"/>
              </w:rPr>
              <w:t>kriterije uspešnosti</w:t>
            </w:r>
            <w:r>
              <w:rPr>
                <w:sz w:val="24"/>
                <w:szCs w:val="24"/>
                <w:lang w:val="sl-SI"/>
              </w:rPr>
              <w:t xml:space="preserve"> na podlagi napačne in pravilne izvedbe.</w:t>
            </w:r>
          </w:p>
          <w:p w:rsidR="00176B03" w:rsidRDefault="00176B03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176B03" w:rsidRDefault="00176B03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 učenci bi lahko posneli pravilno in napačno izvedbo in to uporabili za določanje kriterijev.</w:t>
            </w:r>
          </w:p>
          <w:p w:rsidR="00FF112B" w:rsidRDefault="00FF112B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CE5437" w:rsidRDefault="00FF112B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 xml:space="preserve">2. ura </w:t>
            </w:r>
            <w:r w:rsidR="00CE5437">
              <w:rPr>
                <w:sz w:val="24"/>
                <w:szCs w:val="24"/>
                <w:lang w:val="sl-SI"/>
              </w:rPr>
              <w:t>3. naloga: zapleši dano koreografijo (</w:t>
            </w:r>
            <w:r w:rsidR="001A4616">
              <w:rPr>
                <w:sz w:val="24"/>
                <w:szCs w:val="24"/>
                <w:lang w:val="sl-SI"/>
              </w:rPr>
              <w:t xml:space="preserve">kamera + </w:t>
            </w:r>
            <w:proofErr w:type="spellStart"/>
            <w:r>
              <w:rPr>
                <w:b/>
                <w:sz w:val="24"/>
                <w:szCs w:val="24"/>
                <w:lang w:val="sl-SI"/>
              </w:rPr>
              <w:t>medvrstniška</w:t>
            </w:r>
            <w:proofErr w:type="spellEnd"/>
            <w:r>
              <w:rPr>
                <w:b/>
                <w:sz w:val="24"/>
                <w:szCs w:val="24"/>
                <w:lang w:val="sl-SI"/>
              </w:rPr>
              <w:t xml:space="preserve"> PI</w:t>
            </w:r>
            <w:r w:rsidR="001A4616">
              <w:rPr>
                <w:b/>
                <w:sz w:val="24"/>
                <w:szCs w:val="24"/>
                <w:lang w:val="sl-SI"/>
              </w:rPr>
              <w:t xml:space="preserve"> + PI učitelja</w:t>
            </w:r>
            <w:r w:rsidR="00CE5437">
              <w:rPr>
                <w:sz w:val="24"/>
                <w:szCs w:val="24"/>
                <w:lang w:val="sl-SI"/>
              </w:rPr>
              <w:t>)</w:t>
            </w:r>
          </w:p>
          <w:p w:rsidR="00CE543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4. naloga: ugotovi, kako bi zaplesal desni četrtinski obrat</w:t>
            </w:r>
          </w:p>
          <w:p w:rsidR="00CE5437" w:rsidRDefault="00CE5437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5. naloga:</w:t>
            </w:r>
            <w:r w:rsidR="001A4616">
              <w:rPr>
                <w:sz w:val="24"/>
                <w:szCs w:val="24"/>
                <w:lang w:val="sl-SI"/>
              </w:rPr>
              <w:t xml:space="preserve"> izmisli si lastno koreografijo</w:t>
            </w:r>
          </w:p>
          <w:p w:rsidR="00FF112B" w:rsidRPr="00CE5437" w:rsidRDefault="00FF112B" w:rsidP="00FF112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(4. in 5. nalogo izvedejo učenci glede na lastne zmožnosti)</w:t>
            </w:r>
          </w:p>
          <w:p w:rsidR="00FF112B" w:rsidRDefault="00FF112B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FF112B" w:rsidRDefault="00FF112B" w:rsidP="00CE5437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 xml:space="preserve">3. ura </w:t>
            </w:r>
            <w:r w:rsidRPr="00FF112B">
              <w:rPr>
                <w:sz w:val="24"/>
                <w:szCs w:val="24"/>
                <w:lang w:val="sl-SI"/>
              </w:rPr>
              <w:t>Plesni bonton</w:t>
            </w:r>
            <w:r>
              <w:rPr>
                <w:sz w:val="24"/>
                <w:szCs w:val="24"/>
                <w:lang w:val="sl-SI"/>
              </w:rPr>
              <w:t xml:space="preserve"> - pogovor</w:t>
            </w:r>
          </w:p>
          <w:p w:rsidR="001A4616" w:rsidRDefault="001A4616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6. naloga: zapleši ples v paru</w:t>
            </w:r>
            <w:r w:rsidR="00FF112B">
              <w:rPr>
                <w:sz w:val="24"/>
                <w:szCs w:val="24"/>
                <w:lang w:val="sl-SI"/>
              </w:rPr>
              <w:t xml:space="preserve"> (menjava parov)</w:t>
            </w:r>
          </w:p>
          <w:p w:rsidR="00FF112B" w:rsidRDefault="00FF112B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FF112B" w:rsidRDefault="00FF112B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Zaključna refleksija: je ples lahko sredstvo za sprostitev? Je ples lahko naša rekreacija?  </w:t>
            </w:r>
          </w:p>
          <w:p w:rsidR="001A4616" w:rsidRDefault="001A4616" w:rsidP="00CE543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14340B" w:rsidRDefault="0014340B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:rsidR="00CE5437" w:rsidRPr="00080935" w:rsidRDefault="00CE5437" w:rsidP="00CE5437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auto"/>
          </w:tcPr>
          <w:p w:rsidR="0014340B" w:rsidRDefault="00461EF8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lastRenderedPageBreak/>
              <w:t>Učenčevi izdelki oz. dokazi, ki izhajajo iz pogovorov ali opazovanj pri pouku:</w:t>
            </w:r>
          </w:p>
          <w:p w:rsidR="001A4616" w:rsidRDefault="001A4616" w:rsidP="0014340B">
            <w:pPr>
              <w:tabs>
                <w:tab w:val="left" w:pos="760"/>
                <w:tab w:val="left" w:pos="3400"/>
              </w:tabs>
              <w:rPr>
                <w:color w:val="000000" w:themeColor="text1"/>
                <w:sz w:val="24"/>
                <w:szCs w:val="24"/>
                <w:lang w:val="sl-SI"/>
              </w:rPr>
            </w:pPr>
          </w:p>
          <w:p w:rsidR="00226764" w:rsidRPr="00226764" w:rsidRDefault="00226764" w:rsidP="0014340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3B116C">
              <w:rPr>
                <w:color w:val="000000" w:themeColor="text1"/>
                <w:sz w:val="24"/>
                <w:szCs w:val="24"/>
                <w:lang w:val="sl-SI"/>
              </w:rPr>
              <w:t xml:space="preserve">Videoposnetek, pomoč sošolcem, samovrednotenje, </w:t>
            </w:r>
            <w:proofErr w:type="spellStart"/>
            <w:r w:rsidR="003B116C">
              <w:rPr>
                <w:color w:val="000000" w:themeColor="text1"/>
                <w:sz w:val="24"/>
                <w:szCs w:val="24"/>
                <w:lang w:val="sl-SI"/>
              </w:rPr>
              <w:t>medvrstniško</w:t>
            </w:r>
            <w:proofErr w:type="spellEnd"/>
            <w:r w:rsidR="003B116C">
              <w:rPr>
                <w:color w:val="000000" w:themeColor="text1"/>
                <w:sz w:val="24"/>
                <w:szCs w:val="24"/>
                <w:lang w:val="sl-SI"/>
              </w:rPr>
              <w:t xml:space="preserve"> vrednotenje.</w:t>
            </w:r>
          </w:p>
        </w:tc>
        <w:tc>
          <w:tcPr>
            <w:tcW w:w="2329" w:type="dxa"/>
            <w:vMerge w:val="restart"/>
            <w:shd w:val="clear" w:color="auto" w:fill="D9D9D9" w:themeFill="background1" w:themeFillShade="D9"/>
          </w:tcPr>
          <w:p w:rsidR="007277B7" w:rsidRPr="007277B7" w:rsidRDefault="0070218F" w:rsidP="001938CE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V</w:t>
            </w:r>
            <w:r w:rsidR="007277B7">
              <w:rPr>
                <w:b/>
                <w:sz w:val="24"/>
                <w:szCs w:val="24"/>
                <w:lang w:val="sl-SI"/>
              </w:rPr>
              <w:t>rednot</w:t>
            </w:r>
            <w:r w:rsidR="00F10779">
              <w:rPr>
                <w:b/>
                <w:sz w:val="24"/>
                <w:szCs w:val="24"/>
                <w:lang w:val="sl-SI"/>
              </w:rPr>
              <w:t>enje</w:t>
            </w:r>
            <w:r w:rsidR="007277B7">
              <w:rPr>
                <w:b/>
                <w:sz w:val="24"/>
                <w:szCs w:val="24"/>
                <w:lang w:val="sl-SI"/>
              </w:rPr>
              <w:t xml:space="preserve"> </w:t>
            </w:r>
            <w:r w:rsidR="00F10779">
              <w:rPr>
                <w:b/>
                <w:sz w:val="24"/>
                <w:szCs w:val="24"/>
                <w:lang w:val="sl-SI"/>
              </w:rPr>
              <w:t>izdel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k</w:t>
            </w:r>
            <w:r w:rsidR="00F10779">
              <w:rPr>
                <w:b/>
                <w:sz w:val="24"/>
                <w:szCs w:val="24"/>
                <w:lang w:val="sl-SI"/>
              </w:rPr>
              <w:t>a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:rsidR="007277B7" w:rsidRDefault="007277B7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Default="00461EF8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sz w:val="24"/>
                <w:szCs w:val="24"/>
                <w:lang w:val="sl-SI"/>
              </w:rPr>
              <w:t>I</w:t>
            </w:r>
            <w:r w:rsidR="0014340B" w:rsidRPr="00461EF8">
              <w:rPr>
                <w:i/>
                <w:sz w:val="24"/>
                <w:szCs w:val="24"/>
                <w:lang w:val="sl-SI"/>
              </w:rPr>
              <w:t>zjem</w:t>
            </w:r>
            <w:r w:rsidR="001B6A18">
              <w:rPr>
                <w:i/>
                <w:sz w:val="24"/>
                <w:szCs w:val="24"/>
                <w:lang w:val="sl-SI"/>
              </w:rPr>
              <w:t>en</w:t>
            </w:r>
          </w:p>
          <w:p w:rsidR="001A4616" w:rsidRPr="001A4616" w:rsidRDefault="001A4616" w:rsidP="001938C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Učenec brez težav sestavi lastno koreografijo, ugotovi, kako se zapleše </w:t>
            </w:r>
            <w:r w:rsidR="005450EF">
              <w:rPr>
                <w:sz w:val="24"/>
                <w:szCs w:val="24"/>
                <w:lang w:val="sl-SI"/>
              </w:rPr>
              <w:t>četrtinski obrat in pleše z vsemi</w:t>
            </w:r>
            <w:r>
              <w:rPr>
                <w:sz w:val="24"/>
                <w:szCs w:val="24"/>
                <w:lang w:val="sl-SI"/>
              </w:rPr>
              <w:t>. Samoiniciativno spodbuja sošolce in suvereno zapleše v paru tudi ob motečih elementih. Pozna korake tudi za nasprotni spol.</w:t>
            </w: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14340B" w:rsidRDefault="0014340B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sz w:val="24"/>
                <w:szCs w:val="24"/>
                <w:lang w:val="sl-SI"/>
              </w:rPr>
              <w:t>Nad pričakovanji</w:t>
            </w:r>
          </w:p>
          <w:p w:rsidR="005450EF" w:rsidRPr="005450EF" w:rsidRDefault="005450EF" w:rsidP="001938C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Učenec najde nove načine, kako razložiti sošolcu gibanje, slabšega plesalca uspešno vodi. </w:t>
            </w:r>
            <w:r w:rsidR="00176B03">
              <w:rPr>
                <w:sz w:val="24"/>
                <w:szCs w:val="24"/>
                <w:lang w:val="sl-SI"/>
              </w:rPr>
              <w:t>Sošolce spodbuja pri upoštevanju plesnega bontona.</w:t>
            </w:r>
          </w:p>
          <w:p w:rsidR="001A4616" w:rsidRPr="001A4616" w:rsidRDefault="001A4616" w:rsidP="001938CE">
            <w:pPr>
              <w:rPr>
                <w:sz w:val="24"/>
                <w:szCs w:val="24"/>
                <w:lang w:val="sl-SI"/>
              </w:rPr>
            </w:pP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sz w:val="24"/>
                <w:szCs w:val="24"/>
                <w:lang w:val="sl-SI"/>
              </w:rPr>
              <w:t xml:space="preserve"> </w:t>
            </w:r>
          </w:p>
          <w:p w:rsidR="007A4E9E" w:rsidRDefault="007A4E9E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Default="00E80569" w:rsidP="001938CE">
            <w:pPr>
              <w:rPr>
                <w:i/>
                <w:sz w:val="24"/>
                <w:szCs w:val="24"/>
                <w:lang w:val="sl-SI"/>
              </w:rPr>
            </w:pPr>
            <w:bookmarkStart w:id="0" w:name="_GoBack"/>
            <w:bookmarkEnd w:id="0"/>
            <w:r>
              <w:rPr>
                <w:i/>
                <w:sz w:val="24"/>
                <w:szCs w:val="24"/>
                <w:lang w:val="sl-SI"/>
              </w:rPr>
              <w:t>V s</w:t>
            </w:r>
            <w:r w:rsidR="0014340B" w:rsidRPr="00461EF8">
              <w:rPr>
                <w:i/>
                <w:sz w:val="24"/>
                <w:szCs w:val="24"/>
                <w:lang w:val="sl-SI"/>
              </w:rPr>
              <w:t>klad</w:t>
            </w:r>
            <w:r>
              <w:rPr>
                <w:i/>
                <w:sz w:val="24"/>
                <w:szCs w:val="24"/>
                <w:lang w:val="sl-SI"/>
              </w:rPr>
              <w:t>u</w:t>
            </w:r>
            <w:r w:rsidR="0014340B" w:rsidRPr="00461EF8">
              <w:rPr>
                <w:i/>
                <w:sz w:val="24"/>
                <w:szCs w:val="24"/>
                <w:lang w:val="sl-SI"/>
              </w:rPr>
              <w:t xml:space="preserve"> s pričakovanji </w:t>
            </w:r>
          </w:p>
          <w:p w:rsidR="005450EF" w:rsidRDefault="005450EF" w:rsidP="001938CE">
            <w:pPr>
              <w:rPr>
                <w:sz w:val="24"/>
                <w:szCs w:val="24"/>
                <w:lang w:val="sl-SI"/>
              </w:rPr>
            </w:pPr>
          </w:p>
          <w:p w:rsidR="005450EF" w:rsidRPr="005450EF" w:rsidRDefault="005450EF" w:rsidP="001938C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Učenec zapleše dano koreografijo sam, v paru pa le z boljšim plesalcem. </w:t>
            </w:r>
            <w:r w:rsidR="00FF112B">
              <w:rPr>
                <w:sz w:val="24"/>
                <w:szCs w:val="24"/>
                <w:lang w:val="sl-SI"/>
              </w:rPr>
              <w:t>Upošteva plesni bonton.</w:t>
            </w: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8A4C28" w:rsidRDefault="005352A5" w:rsidP="001938CE">
            <w:pPr>
              <w:rPr>
                <w:i/>
                <w:sz w:val="24"/>
                <w:szCs w:val="24"/>
                <w:lang w:val="sl-SI"/>
              </w:rPr>
            </w:pPr>
            <w:r>
              <w:rPr>
                <w:i/>
                <w:sz w:val="24"/>
                <w:szCs w:val="24"/>
                <w:lang w:val="sl-SI"/>
              </w:rPr>
              <w:t xml:space="preserve">Nekaterih </w:t>
            </w:r>
          </w:p>
          <w:p w:rsidR="008A4C28" w:rsidRDefault="008A4C28" w:rsidP="001938CE">
            <w:pPr>
              <w:rPr>
                <w:i/>
                <w:sz w:val="24"/>
                <w:szCs w:val="24"/>
                <w:lang w:val="sl-SI"/>
              </w:rPr>
            </w:pPr>
            <w:r>
              <w:rPr>
                <w:i/>
                <w:sz w:val="24"/>
                <w:szCs w:val="24"/>
                <w:lang w:val="sl-SI"/>
              </w:rPr>
              <w:t>standardov znanja</w:t>
            </w:r>
          </w:p>
          <w:p w:rsidR="00461EF8" w:rsidRDefault="008A4C28" w:rsidP="001938CE">
            <w:pPr>
              <w:rPr>
                <w:i/>
                <w:sz w:val="24"/>
                <w:szCs w:val="24"/>
                <w:lang w:val="sl-SI"/>
              </w:rPr>
            </w:pPr>
            <w:r>
              <w:rPr>
                <w:i/>
                <w:sz w:val="24"/>
                <w:szCs w:val="24"/>
                <w:lang w:val="sl-SI"/>
              </w:rPr>
              <w:t>(še) ne dosega</w:t>
            </w:r>
          </w:p>
          <w:p w:rsidR="005450EF" w:rsidRPr="005450EF" w:rsidRDefault="005450EF" w:rsidP="001938CE">
            <w:pPr>
              <w:rPr>
                <w:sz w:val="28"/>
                <w:szCs w:val="28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Učenec ima težave z osnovnim korakom</w:t>
            </w:r>
            <w:r w:rsidR="00937B0C">
              <w:rPr>
                <w:sz w:val="24"/>
                <w:szCs w:val="24"/>
                <w:lang w:val="sl-SI"/>
              </w:rPr>
              <w:t>,</w:t>
            </w:r>
            <w:r>
              <w:rPr>
                <w:sz w:val="24"/>
                <w:szCs w:val="24"/>
                <w:lang w:val="sl-SI"/>
              </w:rPr>
              <w:t xml:space="preserve"> </w:t>
            </w:r>
            <w:r w:rsidR="00937B0C">
              <w:rPr>
                <w:sz w:val="24"/>
                <w:szCs w:val="24"/>
                <w:lang w:val="sl-SI"/>
              </w:rPr>
              <w:t xml:space="preserve">ritmom </w:t>
            </w:r>
            <w:r w:rsidR="00937B0C">
              <w:rPr>
                <w:sz w:val="24"/>
                <w:szCs w:val="24"/>
                <w:lang w:val="sl-SI"/>
              </w:rPr>
              <w:t>in/ali</w:t>
            </w:r>
            <w:r w:rsidR="00937B0C">
              <w:rPr>
                <w:sz w:val="24"/>
                <w:szCs w:val="24"/>
                <w:lang w:val="sl-SI"/>
              </w:rPr>
              <w:t xml:space="preserve"> upoštevanjem plesnega bontona.</w:t>
            </w:r>
          </w:p>
          <w:p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Pr="007277B7" w:rsidRDefault="007277B7" w:rsidP="001938CE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Utemeljite</w:t>
            </w:r>
            <w:r w:rsidR="00F10779">
              <w:rPr>
                <w:b/>
                <w:sz w:val="24"/>
                <w:szCs w:val="24"/>
                <w:lang w:val="sl-SI"/>
              </w:rPr>
              <w:t>v</w:t>
            </w:r>
            <w:r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Default="0014340B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7277B7" w:rsidRPr="00461EF8" w:rsidRDefault="007277B7" w:rsidP="001938CE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5A5A85" w:rsidRPr="005A64CD" w:rsidTr="00937B0C">
        <w:trPr>
          <w:trHeight w:val="275"/>
        </w:trPr>
        <w:tc>
          <w:tcPr>
            <w:tcW w:w="3143" w:type="dxa"/>
            <w:vMerge/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603" w:type="dxa"/>
            <w:tcBorders>
              <w:top w:val="nil"/>
            </w:tcBorders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888" w:type="dxa"/>
            <w:vMerge w:val="restart"/>
            <w:tcBorders>
              <w:top w:val="nil"/>
            </w:tcBorders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029" w:type="dxa"/>
            <w:vMerge w:val="restart"/>
            <w:tcBorders>
              <w:top w:val="nil"/>
            </w:tcBorders>
          </w:tcPr>
          <w:p w:rsidR="007277B7" w:rsidRPr="00080935" w:rsidRDefault="007277B7" w:rsidP="007277B7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329" w:type="dxa"/>
            <w:vMerge/>
            <w:shd w:val="clear" w:color="auto" w:fill="D9D9D9" w:themeFill="background1" w:themeFillShade="D9"/>
          </w:tcPr>
          <w:p w:rsidR="002F49DD" w:rsidRPr="00F13FEC" w:rsidRDefault="002F49DD" w:rsidP="001938CE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  <w:tr w:rsidR="005A5A85" w:rsidRPr="00F13FEC" w:rsidTr="00CE5437">
        <w:trPr>
          <w:trHeight w:val="648"/>
        </w:trPr>
        <w:tc>
          <w:tcPr>
            <w:tcW w:w="3143" w:type="dxa"/>
          </w:tcPr>
          <w:p w:rsidR="001938CE" w:rsidRPr="007277B7" w:rsidRDefault="001938CE" w:rsidP="00A36B3A">
            <w:pPr>
              <w:rPr>
                <w:sz w:val="24"/>
                <w:szCs w:val="24"/>
                <w:lang w:val="sl-SI"/>
              </w:rPr>
            </w:pPr>
          </w:p>
          <w:p w:rsidR="001938CE" w:rsidRPr="007277B7" w:rsidRDefault="001938CE" w:rsidP="005450EF">
            <w:pPr>
              <w:tabs>
                <w:tab w:val="left" w:pos="2235"/>
              </w:tabs>
              <w:rPr>
                <w:sz w:val="24"/>
                <w:szCs w:val="24"/>
                <w:lang w:val="sl-SI"/>
              </w:rPr>
            </w:pPr>
          </w:p>
        </w:tc>
        <w:tc>
          <w:tcPr>
            <w:tcW w:w="2603" w:type="dxa"/>
          </w:tcPr>
          <w:p w:rsidR="00A36B3A" w:rsidRPr="007277B7" w:rsidRDefault="00A36B3A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888" w:type="dxa"/>
            <w:vMerge/>
            <w:tcBorders>
              <w:top w:val="nil"/>
            </w:tcBorders>
          </w:tcPr>
          <w:p w:rsidR="00A36B3A" w:rsidRPr="00F13FEC" w:rsidRDefault="00A36B3A" w:rsidP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329" w:type="dxa"/>
            <w:vMerge/>
            <w:shd w:val="clear" w:color="auto" w:fill="D9D9D9" w:themeFill="background1" w:themeFillShade="D9"/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</w:tr>
    </w:tbl>
    <w:p w:rsidR="00A36B3A" w:rsidRDefault="00F10779">
      <w:pPr>
        <w:rPr>
          <w:b/>
          <w:sz w:val="32"/>
          <w:szCs w:val="32"/>
          <w:lang w:val="sl-SI"/>
        </w:rPr>
      </w:pPr>
      <w:r>
        <w:rPr>
          <w:noProof/>
          <w:lang w:val="sl-SI" w:eastAsia="sl-SI"/>
        </w:rPr>
        <w:t xml:space="preserve">  </w:t>
      </w:r>
    </w:p>
    <w:p w:rsidR="0091410C" w:rsidRDefault="00F10779">
      <w:pPr>
        <w:rPr>
          <w:b/>
          <w:sz w:val="32"/>
          <w:szCs w:val="32"/>
          <w:lang w:val="sl-SI"/>
        </w:rPr>
      </w:pPr>
      <w:r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A9EA8" wp14:editId="64A57F9A">
                <wp:simplePos x="0" y="0"/>
                <wp:positionH relativeFrom="column">
                  <wp:posOffset>239395</wp:posOffset>
                </wp:positionH>
                <wp:positionV relativeFrom="paragraph">
                  <wp:posOffset>3856990</wp:posOffset>
                </wp:positionV>
                <wp:extent cx="5829300" cy="320040"/>
                <wp:effectExtent l="0" t="0" r="0" b="38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779" w:rsidRPr="00F10779" w:rsidRDefault="00F10779" w:rsidP="00F10779">
                            <w:pPr>
                              <w:rPr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Vir: Holcar Brunauer idr. (2016). Formativno spremljanje v podporo učenju. Ljubljana:</w:t>
                            </w:r>
                            <w:r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</w:t>
                            </w: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</w:t>
                            </w:r>
                            <w:proofErr w:type="spellStart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ZRSŠ</w:t>
                            </w:r>
                            <w:proofErr w:type="spellEnd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. </w:t>
                            </w:r>
                          </w:p>
                          <w:p w:rsidR="00F10779" w:rsidRPr="00F10779" w:rsidRDefault="00F10779" w:rsidP="00F10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FA9EA8"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margin-left:18.85pt;margin-top:303.7pt;width:459pt;height:2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" fillcolor="white [3201]" stroked="f" strokeweight=".5pt">
                <v:textbox>
                  <w:txbxContent>
                    <w:p w:rsidR="00F10779" w:rsidRPr="00F10779" w:rsidRDefault="00F10779" w:rsidP="00F10779">
                      <w:pPr>
                        <w:rPr>
                          <w:sz w:val="24"/>
                          <w:szCs w:val="24"/>
                          <w:lang w:val="sl-SI"/>
                        </w:rPr>
                      </w:pP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Vir: Holcar Brunauer idr. (2016). Formativno spremljanje v podporo učenju. Ljubljana:</w:t>
                      </w:r>
                      <w:r>
                        <w:rPr>
                          <w:sz w:val="24"/>
                          <w:szCs w:val="24"/>
                          <w:lang w:val="sl-SI"/>
                        </w:rPr>
                        <w:t xml:space="preserve"> ZRSŠ</w:t>
                      </w: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 </w:t>
                      </w:r>
                      <w:proofErr w:type="spellStart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ZRSŠ</w:t>
                      </w:r>
                      <w:proofErr w:type="spellEnd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. </w:t>
                      </w:r>
                    </w:p>
                    <w:p w:rsidR="00F10779" w:rsidRPr="00F10779" w:rsidRDefault="00F10779" w:rsidP="00F10779"/>
                  </w:txbxContent>
                </v:textbox>
              </v:shape>
            </w:pict>
          </mc:Fallback>
        </mc:AlternateContent>
      </w:r>
      <w:r w:rsidR="007277B7">
        <w:rPr>
          <w:noProof/>
          <w:lang w:val="sl-SI" w:eastAsia="sl-SI"/>
        </w:rPr>
        <w:t xml:space="preserve">     </w:t>
      </w:r>
    </w:p>
    <w:sectPr w:rsidR="0091410C" w:rsidSect="00937B0C">
      <w:pgSz w:w="16838" w:h="11906" w:orient="landscape"/>
      <w:pgMar w:top="142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27797"/>
    <w:multiLevelType w:val="hybridMultilevel"/>
    <w:tmpl w:val="85660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D93"/>
    <w:multiLevelType w:val="hybridMultilevel"/>
    <w:tmpl w:val="5442E2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6860"/>
    <w:multiLevelType w:val="hybridMultilevel"/>
    <w:tmpl w:val="7BC6FB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75689"/>
    <w:multiLevelType w:val="hybridMultilevel"/>
    <w:tmpl w:val="95DED3AC"/>
    <w:lvl w:ilvl="0" w:tplc="73748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D5CF9"/>
    <w:multiLevelType w:val="hybridMultilevel"/>
    <w:tmpl w:val="9676DA86"/>
    <w:lvl w:ilvl="0" w:tplc="3B685B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B7566"/>
    <w:multiLevelType w:val="hybridMultilevel"/>
    <w:tmpl w:val="C52233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E3EA6"/>
    <w:multiLevelType w:val="hybridMultilevel"/>
    <w:tmpl w:val="35D0D7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C15D2"/>
    <w:multiLevelType w:val="hybridMultilevel"/>
    <w:tmpl w:val="CB3C4420"/>
    <w:lvl w:ilvl="0" w:tplc="18A60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D07DD"/>
    <w:multiLevelType w:val="hybridMultilevel"/>
    <w:tmpl w:val="F886DA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73670"/>
    <w:multiLevelType w:val="hybridMultilevel"/>
    <w:tmpl w:val="3CD4E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80935"/>
    <w:rsid w:val="00106277"/>
    <w:rsid w:val="0014340B"/>
    <w:rsid w:val="00173BF3"/>
    <w:rsid w:val="00176B03"/>
    <w:rsid w:val="001938CE"/>
    <w:rsid w:val="001A3AF5"/>
    <w:rsid w:val="001A4616"/>
    <w:rsid w:val="001B4C1D"/>
    <w:rsid w:val="001B6A18"/>
    <w:rsid w:val="001D39B5"/>
    <w:rsid w:val="0021718D"/>
    <w:rsid w:val="00226764"/>
    <w:rsid w:val="002E4999"/>
    <w:rsid w:val="002F3E1D"/>
    <w:rsid w:val="002F49DD"/>
    <w:rsid w:val="003404A3"/>
    <w:rsid w:val="003B116C"/>
    <w:rsid w:val="00453D6E"/>
    <w:rsid w:val="00461EF8"/>
    <w:rsid w:val="00497AF3"/>
    <w:rsid w:val="004A1025"/>
    <w:rsid w:val="005352A5"/>
    <w:rsid w:val="005450EF"/>
    <w:rsid w:val="00562AAB"/>
    <w:rsid w:val="005A5A85"/>
    <w:rsid w:val="005A64CD"/>
    <w:rsid w:val="00652349"/>
    <w:rsid w:val="00665E30"/>
    <w:rsid w:val="006D5E37"/>
    <w:rsid w:val="006E2A8A"/>
    <w:rsid w:val="0070218F"/>
    <w:rsid w:val="00723E70"/>
    <w:rsid w:val="007277B7"/>
    <w:rsid w:val="007A4E9E"/>
    <w:rsid w:val="008455F7"/>
    <w:rsid w:val="00870F80"/>
    <w:rsid w:val="008A4C28"/>
    <w:rsid w:val="008A5DF1"/>
    <w:rsid w:val="0091410C"/>
    <w:rsid w:val="00937B0C"/>
    <w:rsid w:val="009F36E7"/>
    <w:rsid w:val="00A36B3A"/>
    <w:rsid w:val="00A63AE3"/>
    <w:rsid w:val="00B46B2F"/>
    <w:rsid w:val="00C05A2D"/>
    <w:rsid w:val="00C25AA3"/>
    <w:rsid w:val="00C527BE"/>
    <w:rsid w:val="00CC6B91"/>
    <w:rsid w:val="00CD4D92"/>
    <w:rsid w:val="00CE5437"/>
    <w:rsid w:val="00E1319E"/>
    <w:rsid w:val="00E14052"/>
    <w:rsid w:val="00E80569"/>
    <w:rsid w:val="00ED2C8A"/>
    <w:rsid w:val="00F10779"/>
    <w:rsid w:val="00F13FEC"/>
    <w:rsid w:val="00F538B8"/>
    <w:rsid w:val="00FB2849"/>
    <w:rsid w:val="00FC24C7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AC5F8-A362-4F23-8A6F-871163F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polona</cp:lastModifiedBy>
  <cp:revision>10</cp:revision>
  <cp:lastPrinted>2020-03-06T14:50:00Z</cp:lastPrinted>
  <dcterms:created xsi:type="dcterms:W3CDTF">2019-01-04T15:08:00Z</dcterms:created>
  <dcterms:modified xsi:type="dcterms:W3CDTF">2020-03-06T14:54:00Z</dcterms:modified>
</cp:coreProperties>
</file>