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98A29" w14:textId="77777777" w:rsidR="00396380" w:rsidRPr="00396380" w:rsidRDefault="00396380" w:rsidP="00396380">
      <w:r w:rsidRPr="00396380">
        <w:t>Vlada Republike Slovenije je razglasila 5. marec za </w:t>
      </w:r>
      <w:hyperlink r:id="rId4" w:tooltip="https://www.gov.si/novice/2026-02-06-5-marec-razglasen-za-nacionalni-dan-branja/" w:history="1">
        <w:r w:rsidRPr="00396380">
          <w:rPr>
            <w:rStyle w:val="Hiperpovezava"/>
            <w:b/>
            <w:bCs/>
          </w:rPr>
          <w:t>nacionalni dan branja</w:t>
        </w:r>
      </w:hyperlink>
      <w:r w:rsidRPr="00396380">
        <w:t>. Datum ni naključno izbran, gre za rojstni dan dr. Mance Košir, intelektualke, publicistke in ambasadorke branja. »</w:t>
      </w:r>
      <w:r w:rsidRPr="00396380">
        <w:rPr>
          <w:i/>
          <w:iCs/>
        </w:rPr>
        <w:t>Branje je notranje potovanje in najlepša avantura, v kateri spoznavaš, kdo si</w:t>
      </w:r>
      <w:r w:rsidRPr="00396380">
        <w:t>,« je zapisala.</w:t>
      </w:r>
    </w:p>
    <w:p w14:paraId="7B70F73E" w14:textId="253C1715" w:rsidR="00396380" w:rsidRPr="00396380" w:rsidRDefault="00396380" w:rsidP="00396380">
      <w:r w:rsidRPr="00396380">
        <w:t> Slogan letošnjega praznika je </w:t>
      </w:r>
      <w:r w:rsidRPr="00396380">
        <w:rPr>
          <w:b/>
          <w:bCs/>
          <w:i/>
          <w:iCs/>
        </w:rPr>
        <w:t>Branje je veselje</w:t>
      </w:r>
      <w:r w:rsidRPr="00396380">
        <w:t>. Osrednji dogodek je potekal (v četrtek, 5. marca), ob 11. uri v Sodnem stolpu v Mariboru.</w:t>
      </w:r>
    </w:p>
    <w:p w14:paraId="37CA038E" w14:textId="77777777" w:rsidR="00396380" w:rsidRPr="00396380" w:rsidRDefault="00396380" w:rsidP="00396380">
      <w:r w:rsidRPr="00396380">
        <w:t>Ob izidu nove knjige Mance Košir, </w:t>
      </w:r>
      <w:r w:rsidRPr="00396380">
        <w:rPr>
          <w:i/>
          <w:iCs/>
        </w:rPr>
        <w:t>Metulji vedo za moč besede</w:t>
      </w:r>
      <w:r w:rsidRPr="00396380">
        <w:t xml:space="preserve">, se bo ob 18. uri  v Knjigarni Konzorcij v Ljubljani z Žigo </w:t>
      </w:r>
      <w:proofErr w:type="spellStart"/>
      <w:r w:rsidRPr="00396380">
        <w:t>Valetičem</w:t>
      </w:r>
      <w:proofErr w:type="spellEnd"/>
      <w:r w:rsidRPr="00396380">
        <w:t>, skrbnikom Mančine zapuščine, pogovarjala urednica knjige, Nela Malečkar.</w:t>
      </w:r>
    </w:p>
    <w:p w14:paraId="5BF72624" w14:textId="77777777" w:rsidR="00396380" w:rsidRPr="00396380" w:rsidRDefault="00396380" w:rsidP="00396380">
      <w:r w:rsidRPr="00396380">
        <w:t>Več o letošnjem nacionalnem dnevu branja in drugih dogodkih, ki so in bodo organizirani po celi Sloveniji, lahko preberete na </w:t>
      </w:r>
      <w:hyperlink r:id="rId5" w:tooltip="https://nmsb.pismen.si/5-marec-nacionalni-dan-branja/" w:history="1">
        <w:r w:rsidRPr="00396380">
          <w:rPr>
            <w:rStyle w:val="Hiperpovezava"/>
          </w:rPr>
          <w:t>tej povezavi</w:t>
        </w:r>
      </w:hyperlink>
      <w:r w:rsidRPr="00396380">
        <w:t>.</w:t>
      </w:r>
    </w:p>
    <w:p w14:paraId="2ECE6623" w14:textId="0D4E4B69" w:rsidR="00396380" w:rsidRPr="00396380" w:rsidRDefault="00396380" w:rsidP="00396380">
      <w:r w:rsidRPr="00396380">
        <w:t> Vabljeni k branju in podpisu </w:t>
      </w:r>
      <w:hyperlink r:id="rId6" w:tooltip="https://pismen.si/nacionalni-dan-branja/manifest/" w:history="1">
        <w:r w:rsidRPr="00396380">
          <w:rPr>
            <w:rStyle w:val="Hiperpovezava"/>
            <w:b/>
            <w:bCs/>
          </w:rPr>
          <w:t>Manifesta o branju za 21. stoletje</w:t>
        </w:r>
      </w:hyperlink>
      <w:r w:rsidRPr="00396380">
        <w:t>, ki so ga pripravili </w:t>
      </w:r>
      <w:r w:rsidRPr="00396380">
        <w:rPr>
          <w:i/>
          <w:iCs/>
        </w:rPr>
        <w:t xml:space="preserve">Miha Kovač, </w:t>
      </w:r>
      <w:proofErr w:type="spellStart"/>
      <w:r w:rsidRPr="00396380">
        <w:rPr>
          <w:i/>
          <w:iCs/>
        </w:rPr>
        <w:t>Kozma</w:t>
      </w:r>
      <w:proofErr w:type="spellEnd"/>
      <w:r w:rsidRPr="00396380">
        <w:rPr>
          <w:i/>
          <w:iCs/>
        </w:rPr>
        <w:t xml:space="preserve"> Ahačič, Metka Kostanjevec in Sabina Fras Popović</w:t>
      </w:r>
      <w:r w:rsidRPr="00396380">
        <w:t>.</w:t>
      </w:r>
    </w:p>
    <w:p w14:paraId="3F310C41" w14:textId="77777777" w:rsidR="00396380" w:rsidRPr="00396380" w:rsidRDefault="00396380" w:rsidP="00396380">
      <w:r w:rsidRPr="00396380">
        <w:t>Kot podpisniki in podpisnice Manifesta se boste zavzemali za dolgoročno, usklajeno spodbujanje bralne kulture od najzgodnejših let ter za boljšo oskrbo šolskih knjižnic s kakovostnimi, sodobnimi leposlovnimi in poučnimi knjigami, ki nagovarjajo otrokova čutenja in zanimanja v razumljivem jeziku. Manifest med drugim zahteva dosledno uveljavljanje novih učnih načrtov - tudi z minimalno količino branja doma - ter upoštevanje raziskav, ki potrjujejo boljše spoznavne učinke branja tiskanih knjig v primerjavi z e</w:t>
      </w:r>
      <w:r w:rsidRPr="00396380">
        <w:noBreakHyphen/>
        <w:t xml:space="preserve"> in zvočnimi knjigami. Poudarja odgovoren odnos do knjižnega branja v visokošolskem prostoru in med strokovnimi delavci v vzgoji in izobraževanju, ki morajo biti tudi sami bralci, ter spoštovanje založniških standardov (tudi pri prevodih lahkotnejših žanrskih del) in kakovostno nabavno politiko splošnih knjižnic. Zavzema se za večjezičnost ob hkratnem ohranjanju slovenščine kot primarnega in temeljnega jezika v znanosti, izobraževanju, javnem dialogu in kulturi, za zakonsko ustrezne slovenske ali dvojezične napise ter za knjižni sejem s pretežno ponudbo knjig v slovenščini. Podpira povezovanje založnikov pri oblikovanju skupne platforme za distribucijo zvočnih in elektronskih knjig ter utrjuje zavedanje, da branje — zlasti zahtevnejših del — krepi osredotočenost in mišljenje, zato mora imeti vidno mesto v družbi.</w:t>
      </w:r>
    </w:p>
    <w:p w14:paraId="09B13EFD" w14:textId="556B9CB0" w:rsidR="00050F21" w:rsidRDefault="00396380">
      <w:hyperlink r:id="rId7" w:tooltip="https://www.delo.si/kultura/knjiga/pocasnost-je-eden-od-zadnjih-prostorov-svobode-v-sodobnem-svetu" w:history="1">
        <w:r w:rsidRPr="00396380">
          <w:rPr>
            <w:rStyle w:val="Hiperpovezava"/>
          </w:rPr>
          <w:t>Mladi danes niso generacija, ki ne bere. So generacija, ki bere drugače.</w:t>
        </w:r>
      </w:hyperlink>
    </w:p>
    <w:p w14:paraId="7511DECB" w14:textId="517F8C74" w:rsidR="00396380" w:rsidRPr="00396380" w:rsidRDefault="00396380" w:rsidP="00396380">
      <w:r>
        <w:t>Vir.: Z</w:t>
      </w:r>
      <w:r w:rsidRPr="00396380">
        <w:t>aložba in Knjižnica</w:t>
      </w:r>
      <w:r>
        <w:t xml:space="preserve"> ZRSŠ</w:t>
      </w:r>
    </w:p>
    <w:p w14:paraId="3473AF1D" w14:textId="499CFF4A" w:rsidR="00396380" w:rsidRDefault="00396380"/>
    <w:sectPr w:rsidR="003963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380"/>
    <w:rsid w:val="00021D4A"/>
    <w:rsid w:val="0003374A"/>
    <w:rsid w:val="00050F21"/>
    <w:rsid w:val="00396380"/>
    <w:rsid w:val="00A621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E1F42"/>
  <w15:chartTrackingRefBased/>
  <w15:docId w15:val="{173246C0-A324-4DDA-BCAA-4CF1ABA9D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39638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avaden"/>
    <w:next w:val="Navaden"/>
    <w:link w:val="Naslov2Znak"/>
    <w:uiPriority w:val="9"/>
    <w:semiHidden/>
    <w:unhideWhenUsed/>
    <w:qFormat/>
    <w:rsid w:val="0039638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avaden"/>
    <w:next w:val="Navaden"/>
    <w:link w:val="Naslov3Znak"/>
    <w:uiPriority w:val="9"/>
    <w:semiHidden/>
    <w:unhideWhenUsed/>
    <w:qFormat/>
    <w:rsid w:val="00396380"/>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avaden"/>
    <w:next w:val="Navaden"/>
    <w:link w:val="Naslov4Znak"/>
    <w:uiPriority w:val="9"/>
    <w:semiHidden/>
    <w:unhideWhenUsed/>
    <w:qFormat/>
    <w:rsid w:val="00396380"/>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avaden"/>
    <w:next w:val="Navaden"/>
    <w:link w:val="Naslov5Znak"/>
    <w:uiPriority w:val="9"/>
    <w:semiHidden/>
    <w:unhideWhenUsed/>
    <w:qFormat/>
    <w:rsid w:val="00396380"/>
    <w:pPr>
      <w:keepNext/>
      <w:keepLines/>
      <w:spacing w:before="80" w:after="40"/>
      <w:outlineLvl w:val="4"/>
    </w:pPr>
    <w:rPr>
      <w:rFonts w:eastAsiaTheme="majorEastAsia" w:cstheme="majorBidi"/>
      <w:color w:val="2E74B5" w:themeColor="accent1" w:themeShade="BF"/>
    </w:rPr>
  </w:style>
  <w:style w:type="paragraph" w:styleId="Naslov6">
    <w:name w:val="heading 6"/>
    <w:basedOn w:val="Navaden"/>
    <w:next w:val="Navaden"/>
    <w:link w:val="Naslov6Znak"/>
    <w:uiPriority w:val="9"/>
    <w:semiHidden/>
    <w:unhideWhenUsed/>
    <w:qFormat/>
    <w:rsid w:val="00396380"/>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396380"/>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396380"/>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396380"/>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96380"/>
    <w:rPr>
      <w:rFonts w:asciiTheme="majorHAnsi" w:eastAsiaTheme="majorEastAsia" w:hAnsiTheme="majorHAnsi" w:cstheme="majorBidi"/>
      <w:color w:val="2E74B5" w:themeColor="accent1" w:themeShade="BF"/>
      <w:sz w:val="40"/>
      <w:szCs w:val="40"/>
    </w:rPr>
  </w:style>
  <w:style w:type="character" w:customStyle="1" w:styleId="Naslov2Znak">
    <w:name w:val="Naslov 2 Znak"/>
    <w:basedOn w:val="Privzetapisavaodstavka"/>
    <w:link w:val="Naslov2"/>
    <w:uiPriority w:val="9"/>
    <w:semiHidden/>
    <w:rsid w:val="00396380"/>
    <w:rPr>
      <w:rFonts w:asciiTheme="majorHAnsi" w:eastAsiaTheme="majorEastAsia" w:hAnsiTheme="majorHAnsi" w:cstheme="majorBidi"/>
      <w:color w:val="2E74B5" w:themeColor="accent1" w:themeShade="BF"/>
      <w:sz w:val="32"/>
      <w:szCs w:val="32"/>
    </w:rPr>
  </w:style>
  <w:style w:type="character" w:customStyle="1" w:styleId="Naslov3Znak">
    <w:name w:val="Naslov 3 Znak"/>
    <w:basedOn w:val="Privzetapisavaodstavka"/>
    <w:link w:val="Naslov3"/>
    <w:uiPriority w:val="9"/>
    <w:semiHidden/>
    <w:rsid w:val="00396380"/>
    <w:rPr>
      <w:rFonts w:eastAsiaTheme="majorEastAsia" w:cstheme="majorBidi"/>
      <w:color w:val="2E74B5" w:themeColor="accent1" w:themeShade="BF"/>
      <w:sz w:val="28"/>
      <w:szCs w:val="28"/>
    </w:rPr>
  </w:style>
  <w:style w:type="character" w:customStyle="1" w:styleId="Naslov4Znak">
    <w:name w:val="Naslov 4 Znak"/>
    <w:basedOn w:val="Privzetapisavaodstavka"/>
    <w:link w:val="Naslov4"/>
    <w:uiPriority w:val="9"/>
    <w:semiHidden/>
    <w:rsid w:val="00396380"/>
    <w:rPr>
      <w:rFonts w:eastAsiaTheme="majorEastAsia" w:cstheme="majorBidi"/>
      <w:i/>
      <w:iCs/>
      <w:color w:val="2E74B5" w:themeColor="accent1" w:themeShade="BF"/>
    </w:rPr>
  </w:style>
  <w:style w:type="character" w:customStyle="1" w:styleId="Naslov5Znak">
    <w:name w:val="Naslov 5 Znak"/>
    <w:basedOn w:val="Privzetapisavaodstavka"/>
    <w:link w:val="Naslov5"/>
    <w:uiPriority w:val="9"/>
    <w:semiHidden/>
    <w:rsid w:val="00396380"/>
    <w:rPr>
      <w:rFonts w:eastAsiaTheme="majorEastAsia" w:cstheme="majorBidi"/>
      <w:color w:val="2E74B5" w:themeColor="accent1" w:themeShade="BF"/>
    </w:rPr>
  </w:style>
  <w:style w:type="character" w:customStyle="1" w:styleId="Naslov6Znak">
    <w:name w:val="Naslov 6 Znak"/>
    <w:basedOn w:val="Privzetapisavaodstavka"/>
    <w:link w:val="Naslov6"/>
    <w:uiPriority w:val="9"/>
    <w:semiHidden/>
    <w:rsid w:val="0039638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39638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39638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396380"/>
    <w:rPr>
      <w:rFonts w:eastAsiaTheme="majorEastAsia" w:cstheme="majorBidi"/>
      <w:color w:val="272727" w:themeColor="text1" w:themeTint="D8"/>
    </w:rPr>
  </w:style>
  <w:style w:type="paragraph" w:styleId="Naslov">
    <w:name w:val="Title"/>
    <w:basedOn w:val="Navaden"/>
    <w:next w:val="Navaden"/>
    <w:link w:val="NaslovZnak"/>
    <w:uiPriority w:val="10"/>
    <w:qFormat/>
    <w:rsid w:val="003963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39638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396380"/>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39638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396380"/>
    <w:pPr>
      <w:spacing w:before="160"/>
      <w:jc w:val="center"/>
    </w:pPr>
    <w:rPr>
      <w:i/>
      <w:iCs/>
      <w:color w:val="404040" w:themeColor="text1" w:themeTint="BF"/>
    </w:rPr>
  </w:style>
  <w:style w:type="character" w:customStyle="1" w:styleId="CitatZnak">
    <w:name w:val="Citat Znak"/>
    <w:basedOn w:val="Privzetapisavaodstavka"/>
    <w:link w:val="Citat"/>
    <w:uiPriority w:val="29"/>
    <w:rsid w:val="00396380"/>
    <w:rPr>
      <w:i/>
      <w:iCs/>
      <w:color w:val="404040" w:themeColor="text1" w:themeTint="BF"/>
    </w:rPr>
  </w:style>
  <w:style w:type="paragraph" w:styleId="Odstavekseznama">
    <w:name w:val="List Paragraph"/>
    <w:basedOn w:val="Navaden"/>
    <w:uiPriority w:val="34"/>
    <w:qFormat/>
    <w:rsid w:val="00396380"/>
    <w:pPr>
      <w:ind w:left="720"/>
      <w:contextualSpacing/>
    </w:pPr>
  </w:style>
  <w:style w:type="character" w:styleId="Intenzivenpoudarek">
    <w:name w:val="Intense Emphasis"/>
    <w:basedOn w:val="Privzetapisavaodstavka"/>
    <w:uiPriority w:val="21"/>
    <w:qFormat/>
    <w:rsid w:val="00396380"/>
    <w:rPr>
      <w:i/>
      <w:iCs/>
      <w:color w:val="2E74B5" w:themeColor="accent1" w:themeShade="BF"/>
    </w:rPr>
  </w:style>
  <w:style w:type="paragraph" w:styleId="Intenzivencitat">
    <w:name w:val="Intense Quote"/>
    <w:basedOn w:val="Navaden"/>
    <w:next w:val="Navaden"/>
    <w:link w:val="IntenzivencitatZnak"/>
    <w:uiPriority w:val="30"/>
    <w:qFormat/>
    <w:rsid w:val="0039638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zivencitatZnak">
    <w:name w:val="Intenziven citat Znak"/>
    <w:basedOn w:val="Privzetapisavaodstavka"/>
    <w:link w:val="Intenzivencitat"/>
    <w:uiPriority w:val="30"/>
    <w:rsid w:val="00396380"/>
    <w:rPr>
      <w:i/>
      <w:iCs/>
      <w:color w:val="2E74B5" w:themeColor="accent1" w:themeShade="BF"/>
    </w:rPr>
  </w:style>
  <w:style w:type="character" w:styleId="Intenzivensklic">
    <w:name w:val="Intense Reference"/>
    <w:basedOn w:val="Privzetapisavaodstavka"/>
    <w:uiPriority w:val="32"/>
    <w:qFormat/>
    <w:rsid w:val="00396380"/>
    <w:rPr>
      <w:b/>
      <w:bCs/>
      <w:smallCaps/>
      <w:color w:val="2E74B5" w:themeColor="accent1" w:themeShade="BF"/>
      <w:spacing w:val="5"/>
    </w:rPr>
  </w:style>
  <w:style w:type="character" w:styleId="Hiperpovezava">
    <w:name w:val="Hyperlink"/>
    <w:basedOn w:val="Privzetapisavaodstavka"/>
    <w:uiPriority w:val="99"/>
    <w:unhideWhenUsed/>
    <w:rsid w:val="00396380"/>
    <w:rPr>
      <w:color w:val="0563C1" w:themeColor="hyperlink"/>
      <w:u w:val="single"/>
    </w:rPr>
  </w:style>
  <w:style w:type="character" w:styleId="Nerazreenaomemba">
    <w:name w:val="Unresolved Mention"/>
    <w:basedOn w:val="Privzetapisavaodstavka"/>
    <w:uiPriority w:val="99"/>
    <w:semiHidden/>
    <w:unhideWhenUsed/>
    <w:rsid w:val="00396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elo.si/kultura/knjiga/pocasnost-je-eden-od-zadnjih-prostorov-svobode-v-sodobnem-svet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ismen.si/nacionalni-dan-branja/manifest/" TargetMode="External"/><Relationship Id="rId5" Type="http://schemas.openxmlformats.org/officeDocument/2006/relationships/hyperlink" Target="https://nmsb.pismen.si/5-marec-nacionalni-dan-branja/" TargetMode="External"/><Relationship Id="rId4" Type="http://schemas.openxmlformats.org/officeDocument/2006/relationships/hyperlink" Target="https://www.gov.si/novice/2026-02-06-5-marec-razglasen-za-nacionalni-dan-branja/" TargetMode="Externa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438</Words>
  <Characters>2575</Characters>
  <Application>Microsoft Office Word</Application>
  <DocSecurity>0</DocSecurity>
  <Lines>107</Lines>
  <Paragraphs>66</Paragraphs>
  <ScaleCrop>false</ScaleCrop>
  <Company>Zavod RS za šolstvo</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1</cp:revision>
  <dcterms:created xsi:type="dcterms:W3CDTF">2026-03-05T11:47:00Z</dcterms:created>
  <dcterms:modified xsi:type="dcterms:W3CDTF">2026-03-05T11:50:00Z</dcterms:modified>
</cp:coreProperties>
</file>