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166A0" w14:textId="77777777" w:rsidR="004411D2" w:rsidRPr="004411D2" w:rsidRDefault="004411D2" w:rsidP="004411D2">
      <w:r w:rsidRPr="004411D2">
        <w:t>Dezinformacije so zavajajoče ali nepravilne informacije, ki jih širijo posamezniki, organizacije in države z namenom zavajanja ali manipuliranja s posamezniki in javnim mnenjem.</w:t>
      </w:r>
    </w:p>
    <w:p w14:paraId="6DBB016E" w14:textId="77777777" w:rsidR="004411D2" w:rsidRPr="004411D2" w:rsidRDefault="004411D2" w:rsidP="004411D2">
      <w:pPr>
        <w:rPr>
          <w:b/>
          <w:bCs/>
        </w:rPr>
      </w:pPr>
      <w:r w:rsidRPr="004411D2">
        <w:rPr>
          <w:b/>
          <w:bCs/>
        </w:rPr>
        <w:t>Kazalo</w:t>
      </w:r>
    </w:p>
    <w:p w14:paraId="3A32DC16" w14:textId="77777777" w:rsidR="004411D2" w:rsidRPr="004411D2" w:rsidRDefault="004411D2" w:rsidP="004411D2">
      <w:pPr>
        <w:numPr>
          <w:ilvl w:val="0"/>
          <w:numId w:val="1"/>
        </w:numPr>
      </w:pPr>
      <w:hyperlink r:id="rId5" w:anchor="e239191" w:history="1">
        <w:r w:rsidRPr="004411D2">
          <w:rPr>
            <w:rStyle w:val="Hiperpovezava"/>
          </w:rPr>
          <w:t>Kaj so dezinformacije</w:t>
        </w:r>
      </w:hyperlink>
    </w:p>
    <w:p w14:paraId="4C320D09" w14:textId="77777777" w:rsidR="004411D2" w:rsidRPr="004411D2" w:rsidRDefault="004411D2" w:rsidP="004411D2">
      <w:pPr>
        <w:numPr>
          <w:ilvl w:val="0"/>
          <w:numId w:val="1"/>
        </w:numPr>
      </w:pPr>
      <w:hyperlink r:id="rId6" w:anchor="e239210" w:history="1">
        <w:r w:rsidRPr="004411D2">
          <w:rPr>
            <w:rStyle w:val="Hiperpovezava"/>
          </w:rPr>
          <w:t>Ključni elementi dezinformacij ter tujega manipuliranja z informacijami in vmešavanja (FIMI)</w:t>
        </w:r>
      </w:hyperlink>
    </w:p>
    <w:p w14:paraId="372AF254" w14:textId="77777777" w:rsidR="004411D2" w:rsidRPr="004411D2" w:rsidRDefault="004411D2" w:rsidP="004411D2">
      <w:pPr>
        <w:numPr>
          <w:ilvl w:val="0"/>
          <w:numId w:val="1"/>
        </w:numPr>
      </w:pPr>
      <w:hyperlink r:id="rId7" w:anchor="e239206" w:history="1">
        <w:r w:rsidRPr="004411D2">
          <w:rPr>
            <w:rStyle w:val="Hiperpovezava"/>
          </w:rPr>
          <w:t>Razlika med sovražnim govorom in dezinformacijami</w:t>
        </w:r>
      </w:hyperlink>
    </w:p>
    <w:p w14:paraId="059F551D" w14:textId="77777777" w:rsidR="004411D2" w:rsidRPr="004411D2" w:rsidRDefault="004411D2" w:rsidP="004411D2">
      <w:pPr>
        <w:numPr>
          <w:ilvl w:val="0"/>
          <w:numId w:val="1"/>
        </w:numPr>
      </w:pPr>
      <w:hyperlink r:id="rId8" w:anchor="e239220" w:history="1">
        <w:r w:rsidRPr="004411D2">
          <w:rPr>
            <w:rStyle w:val="Hiperpovezava"/>
          </w:rPr>
          <w:t>Kako prepoznati dezinformacije</w:t>
        </w:r>
      </w:hyperlink>
    </w:p>
    <w:p w14:paraId="4C90EFC8" w14:textId="77777777" w:rsidR="004411D2" w:rsidRPr="004411D2" w:rsidRDefault="004411D2" w:rsidP="004411D2">
      <w:pPr>
        <w:numPr>
          <w:ilvl w:val="0"/>
          <w:numId w:val="1"/>
        </w:numPr>
      </w:pPr>
      <w:hyperlink r:id="rId9" w:anchor="e239209" w:history="1">
        <w:r w:rsidRPr="004411D2">
          <w:rPr>
            <w:rStyle w:val="Hiperpovezava"/>
          </w:rPr>
          <w:t>Globoki ponaredek</w:t>
        </w:r>
      </w:hyperlink>
    </w:p>
    <w:p w14:paraId="6F4BB8F9" w14:textId="77777777" w:rsidR="004411D2" w:rsidRPr="004411D2" w:rsidRDefault="004411D2" w:rsidP="004411D2">
      <w:pPr>
        <w:numPr>
          <w:ilvl w:val="0"/>
          <w:numId w:val="1"/>
        </w:numPr>
      </w:pPr>
      <w:hyperlink r:id="rId10" w:anchor="e240688" w:history="1">
        <w:r w:rsidRPr="004411D2">
          <w:rPr>
            <w:rStyle w:val="Hiperpovezava"/>
          </w:rPr>
          <w:t>Kako se dezinformacijam zoperstavlja EU</w:t>
        </w:r>
      </w:hyperlink>
    </w:p>
    <w:p w14:paraId="4704292F" w14:textId="77777777" w:rsidR="004411D2" w:rsidRPr="004411D2" w:rsidRDefault="004411D2" w:rsidP="004411D2">
      <w:pPr>
        <w:numPr>
          <w:ilvl w:val="0"/>
          <w:numId w:val="1"/>
        </w:numPr>
      </w:pPr>
      <w:hyperlink r:id="rId11" w:anchor="e257591" w:history="1">
        <w:r w:rsidRPr="004411D2">
          <w:rPr>
            <w:rStyle w:val="Hiperpovezava"/>
          </w:rPr>
          <w:t>Zakonodaja</w:t>
        </w:r>
      </w:hyperlink>
    </w:p>
    <w:p w14:paraId="05ACCC51" w14:textId="77777777" w:rsidR="004411D2" w:rsidRPr="004411D2" w:rsidRDefault="004411D2" w:rsidP="004411D2">
      <w:r w:rsidRPr="004411D2">
        <w:t>Z vse večjo vlogo družbenih platform in razvojem umetne inteligence se možnosti širjenja dezinformacij bliskovito povečujejo. Dezinformacije imajo največji učinek v časih kriz, negotovosti in splošnega nezadovoljstva, ker delujejo na čustveni ravni in vplivajo na mnenje in odločitve ljudi. Njihov namen je ustvariti zmedo, vzbuditi jezo, strah, škodovati ugledu posameznikov, organizacij ali institucij in držav. Problem širjenja lažnih informacij je najizrazitejši v kriznih razmerah, kakršna je bila pandemija novega koronavirusa.</w:t>
      </w:r>
    </w:p>
    <w:p w14:paraId="5126E38A" w14:textId="77777777" w:rsidR="004411D2" w:rsidRPr="004411D2" w:rsidRDefault="004411D2" w:rsidP="004411D2">
      <w:r w:rsidRPr="004411D2">
        <w:t>Dezinformacije se uporabljajo za pretirano poudarjanje razlik v javnih polemikah ali celo za vplivanje na politične procese. Predstavljajo grožnjo demokracijam, saj je njihov namen spodkopavati zaupanje v državne institucije in medije, s tem pa načeti zaupanje v demokracijo, saj ovirajo sposobnost ljudi, da bi se odločali na osnovi verodostojnih podatkov in informacij.</w:t>
      </w:r>
    </w:p>
    <w:p w14:paraId="5BF4141A" w14:textId="77777777" w:rsidR="004411D2" w:rsidRPr="004411D2" w:rsidRDefault="004411D2" w:rsidP="004411D2">
      <w:pPr>
        <w:rPr>
          <w:b/>
          <w:bCs/>
        </w:rPr>
      </w:pPr>
      <w:r w:rsidRPr="004411D2">
        <w:rPr>
          <w:b/>
          <w:bCs/>
        </w:rPr>
        <w:t>Kaj so dezinformacije</w:t>
      </w:r>
    </w:p>
    <w:p w14:paraId="3DB403A9" w14:textId="77777777" w:rsidR="004411D2" w:rsidRPr="004411D2" w:rsidRDefault="004411D2" w:rsidP="004411D2">
      <w:r w:rsidRPr="004411D2">
        <w:rPr>
          <w:b/>
          <w:bCs/>
        </w:rPr>
        <w:t>Dezinformacije</w:t>
      </w:r>
      <w:r w:rsidRPr="004411D2">
        <w:t> so dokazljivo lažne ali zavajajoče informacije, ki so ustvarjene, predstavljene in razširjene z namenom zavajanja ali doseganja ekonomske ali politične koristi in ki lahko povzročijo javno škodo.</w:t>
      </w:r>
    </w:p>
    <w:p w14:paraId="3DFD388C" w14:textId="77777777" w:rsidR="004411D2" w:rsidRPr="004411D2" w:rsidRDefault="004411D2" w:rsidP="004411D2">
      <w:r w:rsidRPr="004411D2">
        <w:t>Med dezinformacije </w:t>
      </w:r>
      <w:r w:rsidRPr="004411D2">
        <w:rPr>
          <w:b/>
          <w:bCs/>
        </w:rPr>
        <w:t>ne</w:t>
      </w:r>
      <w:r w:rsidRPr="004411D2">
        <w:t> sodijo:</w:t>
      </w:r>
    </w:p>
    <w:p w14:paraId="366F17A5" w14:textId="77777777" w:rsidR="004411D2" w:rsidRPr="004411D2" w:rsidRDefault="004411D2" w:rsidP="004411D2">
      <w:pPr>
        <w:numPr>
          <w:ilvl w:val="0"/>
          <w:numId w:val="2"/>
        </w:numPr>
      </w:pPr>
      <w:r w:rsidRPr="004411D2">
        <w:t>zavajajoče oglaševanje,</w:t>
      </w:r>
    </w:p>
    <w:p w14:paraId="5EEAE50A" w14:textId="77777777" w:rsidR="004411D2" w:rsidRPr="004411D2" w:rsidRDefault="004411D2" w:rsidP="004411D2">
      <w:pPr>
        <w:numPr>
          <w:ilvl w:val="0"/>
          <w:numId w:val="2"/>
        </w:numPr>
      </w:pPr>
      <w:r w:rsidRPr="004411D2">
        <w:t>napake pri poročanju,</w:t>
      </w:r>
    </w:p>
    <w:p w14:paraId="74619123" w14:textId="77777777" w:rsidR="004411D2" w:rsidRPr="004411D2" w:rsidRDefault="004411D2" w:rsidP="004411D2">
      <w:pPr>
        <w:numPr>
          <w:ilvl w:val="0"/>
          <w:numId w:val="2"/>
        </w:numPr>
      </w:pPr>
      <w:r w:rsidRPr="004411D2">
        <w:t>satira in parodija,</w:t>
      </w:r>
    </w:p>
    <w:p w14:paraId="5E09EA1E" w14:textId="77777777" w:rsidR="004411D2" w:rsidRPr="004411D2" w:rsidRDefault="004411D2" w:rsidP="004411D2">
      <w:pPr>
        <w:numPr>
          <w:ilvl w:val="0"/>
          <w:numId w:val="2"/>
        </w:numPr>
      </w:pPr>
      <w:r w:rsidRPr="004411D2">
        <w:t>jasno označene mnenjske novice in komentarji.</w:t>
      </w:r>
    </w:p>
    <w:p w14:paraId="3D676B39" w14:textId="77777777" w:rsidR="004411D2" w:rsidRPr="004411D2" w:rsidRDefault="004411D2" w:rsidP="004411D2">
      <w:r w:rsidRPr="004411D2">
        <w:rPr>
          <w:b/>
          <w:bCs/>
        </w:rPr>
        <w:t>Tuje manipuliranje z informacijami in vmešavanje </w:t>
      </w:r>
      <w:r w:rsidRPr="004411D2">
        <w:t xml:space="preserve">(angleško </w:t>
      </w:r>
      <w:proofErr w:type="spellStart"/>
      <w:r w:rsidRPr="004411D2">
        <w:t>Foreign</w:t>
      </w:r>
      <w:proofErr w:type="spellEnd"/>
      <w:r w:rsidRPr="004411D2">
        <w:t xml:space="preserve"> </w:t>
      </w:r>
      <w:proofErr w:type="spellStart"/>
      <w:r w:rsidRPr="004411D2">
        <w:t>Information</w:t>
      </w:r>
      <w:proofErr w:type="spellEnd"/>
      <w:r w:rsidRPr="004411D2">
        <w:t xml:space="preserve"> </w:t>
      </w:r>
      <w:proofErr w:type="spellStart"/>
      <w:r w:rsidRPr="004411D2">
        <w:t>Manipulation</w:t>
      </w:r>
      <w:proofErr w:type="spellEnd"/>
      <w:r w:rsidRPr="004411D2">
        <w:t xml:space="preserve"> </w:t>
      </w:r>
      <w:proofErr w:type="spellStart"/>
      <w:r w:rsidRPr="004411D2">
        <w:t>and</w:t>
      </w:r>
      <w:proofErr w:type="spellEnd"/>
      <w:r w:rsidRPr="004411D2">
        <w:t xml:space="preserve"> Interference - FIMI) predstavlja poskus vmešavanja iz tujine na javno mnenje neke države z lažnimi informacijami. V tem primeru tuje države ali posamezni akterji namenoma širijo dezinformacije, da bi z manipulacijami vplivali na politične procese, volitve ali splošno družbeno dinamiko posamezne države. Gre za namerno, manipulativno in usklajeno delovanje držav ali njihovih pooblaščencev na ozemlju matične države ali izven ozemlja matične države.</w:t>
      </w:r>
    </w:p>
    <w:p w14:paraId="438939E1" w14:textId="77777777" w:rsidR="004411D2" w:rsidRPr="004411D2" w:rsidRDefault="004411D2" w:rsidP="004411D2">
      <w:r w:rsidRPr="004411D2">
        <w:lastRenderedPageBreak/>
        <w:t>FIMI predstavljajo grožnjo nacionalni varnosti in sodijo med hibridne grožnje. Hibridne grožnje so kombinacija dejavnosti, ki jih državni in nedržavni akterji izvajajo na usklajen način, pogosto z združevanjem konvencionalnih in nekonvencionalnih metod, pri čemer razmere ne dosežejo praga za uradno razglasitev vojne. Cilj ni le povzročitev neposredne škode in izkoriščanje ranljivosti, temveč tudi destabilizacija družbe in ustvarjanje nejasnosti za oviranje sprejemanja odločitev. Ustvarijo lahko kompleksne varnostne izzive, zato zahtevajo celovit pristop k obrambi in obvladovanju.</w:t>
      </w:r>
    </w:p>
    <w:p w14:paraId="027E5438" w14:textId="77777777" w:rsidR="004411D2" w:rsidRPr="004411D2" w:rsidRDefault="004411D2" w:rsidP="004411D2">
      <w:r w:rsidRPr="004411D2">
        <w:t>Primeri hibridnih groženj:</w:t>
      </w:r>
    </w:p>
    <w:p w14:paraId="437195E6" w14:textId="77777777" w:rsidR="004411D2" w:rsidRPr="004411D2" w:rsidRDefault="004411D2" w:rsidP="004411D2">
      <w:pPr>
        <w:numPr>
          <w:ilvl w:val="0"/>
          <w:numId w:val="3"/>
        </w:numPr>
      </w:pPr>
      <w:r w:rsidRPr="004411D2">
        <w:rPr>
          <w:b/>
          <w:bCs/>
        </w:rPr>
        <w:t>manipuliranje informacij </w:t>
      </w:r>
      <w:r w:rsidRPr="004411D2">
        <w:t>(</w:t>
      </w:r>
      <w:proofErr w:type="spellStart"/>
      <w:r w:rsidRPr="004411D2">
        <w:t>dezinformacijske</w:t>
      </w:r>
      <w:proofErr w:type="spellEnd"/>
      <w:r w:rsidRPr="004411D2">
        <w:t xml:space="preserve"> kampanje za ustvarjanja in povečevanja razkola v družbi),</w:t>
      </w:r>
    </w:p>
    <w:p w14:paraId="7790832D" w14:textId="77777777" w:rsidR="004411D2" w:rsidRPr="004411D2" w:rsidRDefault="004411D2" w:rsidP="004411D2">
      <w:pPr>
        <w:numPr>
          <w:ilvl w:val="0"/>
          <w:numId w:val="3"/>
        </w:numPr>
      </w:pPr>
      <w:r w:rsidRPr="004411D2">
        <w:rPr>
          <w:b/>
          <w:bCs/>
        </w:rPr>
        <w:t>kibernetski napadi </w:t>
      </w:r>
      <w:r w:rsidRPr="004411D2">
        <w:t xml:space="preserve">(sabotaža kritične infrastrukture, na primer </w:t>
      </w:r>
      <w:proofErr w:type="spellStart"/>
      <w:r w:rsidRPr="004411D2">
        <w:t>elektrodistributerjev</w:t>
      </w:r>
      <w:proofErr w:type="spellEnd"/>
      <w:r w:rsidRPr="004411D2">
        <w:t>, kibernetski napad na informacijski sistem bolnišnic),</w:t>
      </w:r>
    </w:p>
    <w:p w14:paraId="7E055865" w14:textId="77777777" w:rsidR="004411D2" w:rsidRPr="004411D2" w:rsidRDefault="004411D2" w:rsidP="004411D2">
      <w:pPr>
        <w:numPr>
          <w:ilvl w:val="0"/>
          <w:numId w:val="3"/>
        </w:numPr>
      </w:pPr>
      <w:r w:rsidRPr="004411D2">
        <w:rPr>
          <w:b/>
          <w:bCs/>
        </w:rPr>
        <w:t>gospodarski vpliv ali prisila </w:t>
      </w:r>
      <w:r w:rsidRPr="004411D2">
        <w:t>(zloraba evropske naftne in plinske odvisnosti od Rusije, zaprli bomo dotok plina v Evropo),</w:t>
      </w:r>
    </w:p>
    <w:p w14:paraId="2E1D0F0E" w14:textId="77777777" w:rsidR="004411D2" w:rsidRPr="004411D2" w:rsidRDefault="004411D2" w:rsidP="004411D2">
      <w:pPr>
        <w:numPr>
          <w:ilvl w:val="0"/>
          <w:numId w:val="3"/>
        </w:numPr>
      </w:pPr>
      <w:r w:rsidRPr="004411D2">
        <w:rPr>
          <w:b/>
          <w:bCs/>
        </w:rPr>
        <w:t>prikrito politično manevriranje </w:t>
      </w:r>
      <w:r w:rsidRPr="004411D2">
        <w:t>(podkupovanje politikov, usmerjanje beguncev in migracijskih tokov),</w:t>
      </w:r>
    </w:p>
    <w:p w14:paraId="2BD76960" w14:textId="77777777" w:rsidR="004411D2" w:rsidRPr="004411D2" w:rsidRDefault="004411D2" w:rsidP="004411D2">
      <w:pPr>
        <w:numPr>
          <w:ilvl w:val="0"/>
          <w:numId w:val="3"/>
        </w:numPr>
      </w:pPr>
      <w:r w:rsidRPr="004411D2">
        <w:rPr>
          <w:b/>
          <w:bCs/>
        </w:rPr>
        <w:t>prisilna diplomacija </w:t>
      </w:r>
      <w:r w:rsidRPr="004411D2">
        <w:t xml:space="preserve">(odpoved prostotrgovinskih sporazumov med državami ali drugih dvostranskih sporazumov, ukinitev </w:t>
      </w:r>
      <w:proofErr w:type="spellStart"/>
      <w:r w:rsidRPr="004411D2">
        <w:t>brezvizumskih</w:t>
      </w:r>
      <w:proofErr w:type="spellEnd"/>
      <w:r w:rsidRPr="004411D2">
        <w:t xml:space="preserve"> tranzitov za državljane določenih držav),</w:t>
      </w:r>
    </w:p>
    <w:p w14:paraId="01F240D3" w14:textId="77777777" w:rsidR="004411D2" w:rsidRPr="004411D2" w:rsidRDefault="004411D2" w:rsidP="004411D2">
      <w:pPr>
        <w:numPr>
          <w:ilvl w:val="0"/>
          <w:numId w:val="3"/>
        </w:numPr>
      </w:pPr>
      <w:r w:rsidRPr="004411D2">
        <w:rPr>
          <w:b/>
          <w:bCs/>
        </w:rPr>
        <w:t>grožnje z vojaško silo </w:t>
      </w:r>
      <w:r w:rsidRPr="004411D2">
        <w:t>(uporaba paravojaških enot, vojaške vaje ene države blizu meje z drugo državo).</w:t>
      </w:r>
    </w:p>
    <w:p w14:paraId="6529FA2C" w14:textId="77777777" w:rsidR="004411D2" w:rsidRDefault="004411D2"/>
    <w:p w14:paraId="67F1FF9F" w14:textId="77777777" w:rsidR="004E60A6" w:rsidRDefault="004E60A6" w:rsidP="004E60A6">
      <w:r>
        <w:t xml:space="preserve">Vir: </w:t>
      </w:r>
      <w:hyperlink r:id="rId12" w:history="1">
        <w:r w:rsidRPr="004411D2">
          <w:rPr>
            <w:rStyle w:val="Hiperpovezava"/>
          </w:rPr>
          <w:t>Dezinformacije | GOV.SI</w:t>
        </w:r>
      </w:hyperlink>
    </w:p>
    <w:p w14:paraId="095931B0" w14:textId="49E8729E" w:rsidR="004E60A6" w:rsidRDefault="004E60A6"/>
    <w:sectPr w:rsidR="004E60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36456"/>
    <w:multiLevelType w:val="multilevel"/>
    <w:tmpl w:val="1F54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306C07"/>
    <w:multiLevelType w:val="multilevel"/>
    <w:tmpl w:val="1CA2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294E04"/>
    <w:multiLevelType w:val="multilevel"/>
    <w:tmpl w:val="8382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5508145">
    <w:abstractNumId w:val="0"/>
  </w:num>
  <w:num w:numId="2" w16cid:durableId="322200361">
    <w:abstractNumId w:val="2"/>
  </w:num>
  <w:num w:numId="3" w16cid:durableId="1572695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1D2"/>
    <w:rsid w:val="00021D4A"/>
    <w:rsid w:val="00050F21"/>
    <w:rsid w:val="000B1A73"/>
    <w:rsid w:val="004411D2"/>
    <w:rsid w:val="004E60A6"/>
    <w:rsid w:val="00621E2B"/>
    <w:rsid w:val="00873DBE"/>
    <w:rsid w:val="00A621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9920F"/>
  <w15:chartTrackingRefBased/>
  <w15:docId w15:val="{22FD40F7-9CFA-43D0-A48C-1DE6A886A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4411D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avaden"/>
    <w:next w:val="Navaden"/>
    <w:link w:val="Naslov2Znak"/>
    <w:uiPriority w:val="9"/>
    <w:semiHidden/>
    <w:unhideWhenUsed/>
    <w:qFormat/>
    <w:rsid w:val="004411D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semiHidden/>
    <w:unhideWhenUsed/>
    <w:qFormat/>
    <w:rsid w:val="004411D2"/>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avaden"/>
    <w:next w:val="Navaden"/>
    <w:link w:val="Naslov4Znak"/>
    <w:uiPriority w:val="9"/>
    <w:semiHidden/>
    <w:unhideWhenUsed/>
    <w:qFormat/>
    <w:rsid w:val="004411D2"/>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avaden"/>
    <w:next w:val="Navaden"/>
    <w:link w:val="Naslov5Znak"/>
    <w:uiPriority w:val="9"/>
    <w:semiHidden/>
    <w:unhideWhenUsed/>
    <w:qFormat/>
    <w:rsid w:val="004411D2"/>
    <w:pPr>
      <w:keepNext/>
      <w:keepLines/>
      <w:spacing w:before="80" w:after="40"/>
      <w:outlineLvl w:val="4"/>
    </w:pPr>
    <w:rPr>
      <w:rFonts w:eastAsiaTheme="majorEastAsia" w:cstheme="majorBidi"/>
      <w:color w:val="2E74B5" w:themeColor="accent1" w:themeShade="BF"/>
    </w:rPr>
  </w:style>
  <w:style w:type="paragraph" w:styleId="Naslov6">
    <w:name w:val="heading 6"/>
    <w:basedOn w:val="Navaden"/>
    <w:next w:val="Navaden"/>
    <w:link w:val="Naslov6Znak"/>
    <w:uiPriority w:val="9"/>
    <w:semiHidden/>
    <w:unhideWhenUsed/>
    <w:qFormat/>
    <w:rsid w:val="004411D2"/>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411D2"/>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411D2"/>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411D2"/>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411D2"/>
    <w:rPr>
      <w:rFonts w:asciiTheme="majorHAnsi" w:eastAsiaTheme="majorEastAsia" w:hAnsiTheme="majorHAnsi" w:cstheme="majorBidi"/>
      <w:color w:val="2E74B5" w:themeColor="accent1" w:themeShade="BF"/>
      <w:sz w:val="40"/>
      <w:szCs w:val="40"/>
    </w:rPr>
  </w:style>
  <w:style w:type="character" w:customStyle="1" w:styleId="Naslov2Znak">
    <w:name w:val="Naslov 2 Znak"/>
    <w:basedOn w:val="Privzetapisavaodstavka"/>
    <w:link w:val="Naslov2"/>
    <w:uiPriority w:val="9"/>
    <w:semiHidden/>
    <w:rsid w:val="004411D2"/>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semiHidden/>
    <w:rsid w:val="004411D2"/>
    <w:rPr>
      <w:rFonts w:eastAsiaTheme="majorEastAsia" w:cstheme="majorBidi"/>
      <w:color w:val="2E74B5" w:themeColor="accent1" w:themeShade="BF"/>
      <w:sz w:val="28"/>
      <w:szCs w:val="28"/>
    </w:rPr>
  </w:style>
  <w:style w:type="character" w:customStyle="1" w:styleId="Naslov4Znak">
    <w:name w:val="Naslov 4 Znak"/>
    <w:basedOn w:val="Privzetapisavaodstavka"/>
    <w:link w:val="Naslov4"/>
    <w:uiPriority w:val="9"/>
    <w:semiHidden/>
    <w:rsid w:val="004411D2"/>
    <w:rPr>
      <w:rFonts w:eastAsiaTheme="majorEastAsia" w:cstheme="majorBidi"/>
      <w:i/>
      <w:iCs/>
      <w:color w:val="2E74B5" w:themeColor="accent1" w:themeShade="BF"/>
    </w:rPr>
  </w:style>
  <w:style w:type="character" w:customStyle="1" w:styleId="Naslov5Znak">
    <w:name w:val="Naslov 5 Znak"/>
    <w:basedOn w:val="Privzetapisavaodstavka"/>
    <w:link w:val="Naslov5"/>
    <w:uiPriority w:val="9"/>
    <w:semiHidden/>
    <w:rsid w:val="004411D2"/>
    <w:rPr>
      <w:rFonts w:eastAsiaTheme="majorEastAsia" w:cstheme="majorBidi"/>
      <w:color w:val="2E74B5" w:themeColor="accent1" w:themeShade="BF"/>
    </w:rPr>
  </w:style>
  <w:style w:type="character" w:customStyle="1" w:styleId="Naslov6Znak">
    <w:name w:val="Naslov 6 Znak"/>
    <w:basedOn w:val="Privzetapisavaodstavka"/>
    <w:link w:val="Naslov6"/>
    <w:uiPriority w:val="9"/>
    <w:semiHidden/>
    <w:rsid w:val="004411D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411D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411D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411D2"/>
    <w:rPr>
      <w:rFonts w:eastAsiaTheme="majorEastAsia" w:cstheme="majorBidi"/>
      <w:color w:val="272727" w:themeColor="text1" w:themeTint="D8"/>
    </w:rPr>
  </w:style>
  <w:style w:type="paragraph" w:styleId="Naslov">
    <w:name w:val="Title"/>
    <w:basedOn w:val="Navaden"/>
    <w:next w:val="Navaden"/>
    <w:link w:val="NaslovZnak"/>
    <w:uiPriority w:val="10"/>
    <w:qFormat/>
    <w:rsid w:val="00441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411D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411D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411D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411D2"/>
    <w:pPr>
      <w:spacing w:before="160"/>
      <w:jc w:val="center"/>
    </w:pPr>
    <w:rPr>
      <w:i/>
      <w:iCs/>
      <w:color w:val="404040" w:themeColor="text1" w:themeTint="BF"/>
    </w:rPr>
  </w:style>
  <w:style w:type="character" w:customStyle="1" w:styleId="CitatZnak">
    <w:name w:val="Citat Znak"/>
    <w:basedOn w:val="Privzetapisavaodstavka"/>
    <w:link w:val="Citat"/>
    <w:uiPriority w:val="29"/>
    <w:rsid w:val="004411D2"/>
    <w:rPr>
      <w:i/>
      <w:iCs/>
      <w:color w:val="404040" w:themeColor="text1" w:themeTint="BF"/>
    </w:rPr>
  </w:style>
  <w:style w:type="paragraph" w:styleId="Odstavekseznama">
    <w:name w:val="List Paragraph"/>
    <w:basedOn w:val="Navaden"/>
    <w:uiPriority w:val="34"/>
    <w:qFormat/>
    <w:rsid w:val="004411D2"/>
    <w:pPr>
      <w:ind w:left="720"/>
      <w:contextualSpacing/>
    </w:pPr>
  </w:style>
  <w:style w:type="character" w:styleId="Intenzivenpoudarek">
    <w:name w:val="Intense Emphasis"/>
    <w:basedOn w:val="Privzetapisavaodstavka"/>
    <w:uiPriority w:val="21"/>
    <w:qFormat/>
    <w:rsid w:val="004411D2"/>
    <w:rPr>
      <w:i/>
      <w:iCs/>
      <w:color w:val="2E74B5" w:themeColor="accent1" w:themeShade="BF"/>
    </w:rPr>
  </w:style>
  <w:style w:type="paragraph" w:styleId="Intenzivencitat">
    <w:name w:val="Intense Quote"/>
    <w:basedOn w:val="Navaden"/>
    <w:next w:val="Navaden"/>
    <w:link w:val="IntenzivencitatZnak"/>
    <w:uiPriority w:val="30"/>
    <w:qFormat/>
    <w:rsid w:val="004411D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zivencitatZnak">
    <w:name w:val="Intenziven citat Znak"/>
    <w:basedOn w:val="Privzetapisavaodstavka"/>
    <w:link w:val="Intenzivencitat"/>
    <w:uiPriority w:val="30"/>
    <w:rsid w:val="004411D2"/>
    <w:rPr>
      <w:i/>
      <w:iCs/>
      <w:color w:val="2E74B5" w:themeColor="accent1" w:themeShade="BF"/>
    </w:rPr>
  </w:style>
  <w:style w:type="character" w:styleId="Intenzivensklic">
    <w:name w:val="Intense Reference"/>
    <w:basedOn w:val="Privzetapisavaodstavka"/>
    <w:uiPriority w:val="32"/>
    <w:qFormat/>
    <w:rsid w:val="004411D2"/>
    <w:rPr>
      <w:b/>
      <w:bCs/>
      <w:smallCaps/>
      <w:color w:val="2E74B5" w:themeColor="accent1" w:themeShade="BF"/>
      <w:spacing w:val="5"/>
    </w:rPr>
  </w:style>
  <w:style w:type="character" w:styleId="Hiperpovezava">
    <w:name w:val="Hyperlink"/>
    <w:basedOn w:val="Privzetapisavaodstavka"/>
    <w:uiPriority w:val="99"/>
    <w:unhideWhenUsed/>
    <w:rsid w:val="004411D2"/>
    <w:rPr>
      <w:color w:val="0563C1" w:themeColor="hyperlink"/>
      <w:u w:val="single"/>
    </w:rPr>
  </w:style>
  <w:style w:type="character" w:styleId="Nerazreenaomemba">
    <w:name w:val="Unresolved Mention"/>
    <w:basedOn w:val="Privzetapisavaodstavka"/>
    <w:uiPriority w:val="99"/>
    <w:semiHidden/>
    <w:unhideWhenUsed/>
    <w:rsid w:val="00441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324074">
      <w:bodyDiv w:val="1"/>
      <w:marLeft w:val="0"/>
      <w:marRight w:val="0"/>
      <w:marTop w:val="0"/>
      <w:marBottom w:val="0"/>
      <w:divBdr>
        <w:top w:val="none" w:sz="0" w:space="0" w:color="auto"/>
        <w:left w:val="none" w:sz="0" w:space="0" w:color="auto"/>
        <w:bottom w:val="none" w:sz="0" w:space="0" w:color="auto"/>
        <w:right w:val="none" w:sz="0" w:space="0" w:color="auto"/>
      </w:divBdr>
      <w:divsChild>
        <w:div w:id="625701640">
          <w:marLeft w:val="0"/>
          <w:marRight w:val="0"/>
          <w:marTop w:val="0"/>
          <w:marBottom w:val="0"/>
          <w:divBdr>
            <w:top w:val="none" w:sz="0" w:space="0" w:color="auto"/>
            <w:left w:val="none" w:sz="0" w:space="0" w:color="auto"/>
            <w:bottom w:val="none" w:sz="0" w:space="0" w:color="auto"/>
            <w:right w:val="none" w:sz="0" w:space="0" w:color="auto"/>
          </w:divBdr>
          <w:divsChild>
            <w:div w:id="1205292378">
              <w:marLeft w:val="0"/>
              <w:marRight w:val="0"/>
              <w:marTop w:val="0"/>
              <w:marBottom w:val="360"/>
              <w:divBdr>
                <w:top w:val="none" w:sz="0" w:space="0" w:color="auto"/>
                <w:left w:val="none" w:sz="0" w:space="0" w:color="auto"/>
                <w:bottom w:val="none" w:sz="0" w:space="0" w:color="auto"/>
                <w:right w:val="none" w:sz="0" w:space="0" w:color="auto"/>
              </w:divBdr>
            </w:div>
          </w:divsChild>
        </w:div>
        <w:div w:id="977153260">
          <w:marLeft w:val="0"/>
          <w:marRight w:val="0"/>
          <w:marTop w:val="0"/>
          <w:marBottom w:val="0"/>
          <w:divBdr>
            <w:top w:val="none" w:sz="0" w:space="0" w:color="auto"/>
            <w:left w:val="none" w:sz="0" w:space="0" w:color="auto"/>
            <w:bottom w:val="none" w:sz="0" w:space="0" w:color="auto"/>
            <w:right w:val="none" w:sz="0" w:space="0" w:color="auto"/>
          </w:divBdr>
        </w:div>
        <w:div w:id="2111463317">
          <w:marLeft w:val="0"/>
          <w:marRight w:val="0"/>
          <w:marTop w:val="960"/>
          <w:marBottom w:val="960"/>
          <w:divBdr>
            <w:top w:val="none" w:sz="0" w:space="0" w:color="auto"/>
            <w:left w:val="none" w:sz="0" w:space="0" w:color="auto"/>
            <w:bottom w:val="none" w:sz="0" w:space="0" w:color="auto"/>
            <w:right w:val="none" w:sz="0" w:space="0" w:color="auto"/>
          </w:divBdr>
          <w:divsChild>
            <w:div w:id="411002647">
              <w:marLeft w:val="0"/>
              <w:marRight w:val="0"/>
              <w:marTop w:val="0"/>
              <w:marBottom w:val="0"/>
              <w:divBdr>
                <w:top w:val="none" w:sz="0" w:space="0" w:color="auto"/>
                <w:left w:val="none" w:sz="0" w:space="0" w:color="auto"/>
                <w:bottom w:val="none" w:sz="0" w:space="0" w:color="auto"/>
                <w:right w:val="none" w:sz="0" w:space="0" w:color="auto"/>
              </w:divBdr>
              <w:divsChild>
                <w:div w:id="170906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52938">
          <w:marLeft w:val="0"/>
          <w:marRight w:val="0"/>
          <w:marTop w:val="960"/>
          <w:marBottom w:val="960"/>
          <w:divBdr>
            <w:top w:val="none" w:sz="0" w:space="0" w:color="auto"/>
            <w:left w:val="none" w:sz="0" w:space="0" w:color="auto"/>
            <w:bottom w:val="none" w:sz="0" w:space="0" w:color="auto"/>
            <w:right w:val="none" w:sz="0" w:space="0" w:color="auto"/>
          </w:divBdr>
          <w:divsChild>
            <w:div w:id="189076706">
              <w:marLeft w:val="0"/>
              <w:marRight w:val="0"/>
              <w:marTop w:val="0"/>
              <w:marBottom w:val="0"/>
              <w:divBdr>
                <w:top w:val="none" w:sz="0" w:space="0" w:color="auto"/>
                <w:left w:val="none" w:sz="0" w:space="0" w:color="auto"/>
                <w:bottom w:val="none" w:sz="0" w:space="0" w:color="auto"/>
                <w:right w:val="none" w:sz="0" w:space="0" w:color="auto"/>
              </w:divBdr>
              <w:divsChild>
                <w:div w:id="14183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00616">
      <w:bodyDiv w:val="1"/>
      <w:marLeft w:val="0"/>
      <w:marRight w:val="0"/>
      <w:marTop w:val="0"/>
      <w:marBottom w:val="0"/>
      <w:divBdr>
        <w:top w:val="none" w:sz="0" w:space="0" w:color="auto"/>
        <w:left w:val="none" w:sz="0" w:space="0" w:color="auto"/>
        <w:bottom w:val="none" w:sz="0" w:space="0" w:color="auto"/>
        <w:right w:val="none" w:sz="0" w:space="0" w:color="auto"/>
      </w:divBdr>
      <w:divsChild>
        <w:div w:id="1113792111">
          <w:marLeft w:val="0"/>
          <w:marRight w:val="0"/>
          <w:marTop w:val="0"/>
          <w:marBottom w:val="0"/>
          <w:divBdr>
            <w:top w:val="none" w:sz="0" w:space="0" w:color="auto"/>
            <w:left w:val="none" w:sz="0" w:space="0" w:color="auto"/>
            <w:bottom w:val="none" w:sz="0" w:space="0" w:color="auto"/>
            <w:right w:val="none" w:sz="0" w:space="0" w:color="auto"/>
          </w:divBdr>
          <w:divsChild>
            <w:div w:id="370420277">
              <w:marLeft w:val="0"/>
              <w:marRight w:val="0"/>
              <w:marTop w:val="0"/>
              <w:marBottom w:val="360"/>
              <w:divBdr>
                <w:top w:val="none" w:sz="0" w:space="0" w:color="auto"/>
                <w:left w:val="none" w:sz="0" w:space="0" w:color="auto"/>
                <w:bottom w:val="none" w:sz="0" w:space="0" w:color="auto"/>
                <w:right w:val="none" w:sz="0" w:space="0" w:color="auto"/>
              </w:divBdr>
            </w:div>
          </w:divsChild>
        </w:div>
        <w:div w:id="1253929343">
          <w:marLeft w:val="0"/>
          <w:marRight w:val="0"/>
          <w:marTop w:val="0"/>
          <w:marBottom w:val="0"/>
          <w:divBdr>
            <w:top w:val="none" w:sz="0" w:space="0" w:color="auto"/>
            <w:left w:val="none" w:sz="0" w:space="0" w:color="auto"/>
            <w:bottom w:val="none" w:sz="0" w:space="0" w:color="auto"/>
            <w:right w:val="none" w:sz="0" w:space="0" w:color="auto"/>
          </w:divBdr>
        </w:div>
        <w:div w:id="1997148192">
          <w:marLeft w:val="0"/>
          <w:marRight w:val="0"/>
          <w:marTop w:val="960"/>
          <w:marBottom w:val="960"/>
          <w:divBdr>
            <w:top w:val="none" w:sz="0" w:space="0" w:color="auto"/>
            <w:left w:val="none" w:sz="0" w:space="0" w:color="auto"/>
            <w:bottom w:val="none" w:sz="0" w:space="0" w:color="auto"/>
            <w:right w:val="none" w:sz="0" w:space="0" w:color="auto"/>
          </w:divBdr>
          <w:divsChild>
            <w:div w:id="886186383">
              <w:marLeft w:val="0"/>
              <w:marRight w:val="0"/>
              <w:marTop w:val="0"/>
              <w:marBottom w:val="0"/>
              <w:divBdr>
                <w:top w:val="none" w:sz="0" w:space="0" w:color="auto"/>
                <w:left w:val="none" w:sz="0" w:space="0" w:color="auto"/>
                <w:bottom w:val="none" w:sz="0" w:space="0" w:color="auto"/>
                <w:right w:val="none" w:sz="0" w:space="0" w:color="auto"/>
              </w:divBdr>
              <w:divsChild>
                <w:div w:id="11413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97056">
          <w:marLeft w:val="0"/>
          <w:marRight w:val="0"/>
          <w:marTop w:val="960"/>
          <w:marBottom w:val="960"/>
          <w:divBdr>
            <w:top w:val="none" w:sz="0" w:space="0" w:color="auto"/>
            <w:left w:val="none" w:sz="0" w:space="0" w:color="auto"/>
            <w:bottom w:val="none" w:sz="0" w:space="0" w:color="auto"/>
            <w:right w:val="none" w:sz="0" w:space="0" w:color="auto"/>
          </w:divBdr>
          <w:divsChild>
            <w:div w:id="1067074693">
              <w:marLeft w:val="0"/>
              <w:marRight w:val="0"/>
              <w:marTop w:val="0"/>
              <w:marBottom w:val="0"/>
              <w:divBdr>
                <w:top w:val="none" w:sz="0" w:space="0" w:color="auto"/>
                <w:left w:val="none" w:sz="0" w:space="0" w:color="auto"/>
                <w:bottom w:val="none" w:sz="0" w:space="0" w:color="auto"/>
                <w:right w:val="none" w:sz="0" w:space="0" w:color="auto"/>
              </w:divBdr>
              <w:divsChild>
                <w:div w:id="47791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projekti-in-programi/dezinformacij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si/zbirke/projekti-in-programi/dezinformacije/" TargetMode="External"/><Relationship Id="rId12" Type="http://schemas.openxmlformats.org/officeDocument/2006/relationships/hyperlink" Target="https://www.gov.si/zbirke/projekti-in-programi/dezinformacij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si/zbirke/projekti-in-programi/dezinformacije/" TargetMode="External"/><Relationship Id="rId11" Type="http://schemas.openxmlformats.org/officeDocument/2006/relationships/hyperlink" Target="https://www.gov.si/zbirke/projekti-in-programi/dezinformacije/" TargetMode="External"/><Relationship Id="rId5" Type="http://schemas.openxmlformats.org/officeDocument/2006/relationships/hyperlink" Target="https://www.gov.si/zbirke/projekti-in-programi/dezinformacije/" TargetMode="External"/><Relationship Id="rId10" Type="http://schemas.openxmlformats.org/officeDocument/2006/relationships/hyperlink" Target="https://www.gov.si/zbirke/projekti-in-programi/dezinformacije/" TargetMode="External"/><Relationship Id="rId4" Type="http://schemas.openxmlformats.org/officeDocument/2006/relationships/webSettings" Target="webSettings.xml"/><Relationship Id="rId9" Type="http://schemas.openxmlformats.org/officeDocument/2006/relationships/hyperlink" Target="https://www.gov.si/zbirke/projekti-in-programi/dezinformacije/"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3726</Characters>
  <Application>Microsoft Office Word</Application>
  <DocSecurity>0</DocSecurity>
  <Lines>31</Lines>
  <Paragraphs>8</Paragraphs>
  <ScaleCrop>false</ScaleCrop>
  <Company>Zavod RS za šolstvo</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2</cp:revision>
  <dcterms:created xsi:type="dcterms:W3CDTF">2025-11-18T10:30:00Z</dcterms:created>
  <dcterms:modified xsi:type="dcterms:W3CDTF">2025-11-18T10:30:00Z</dcterms:modified>
</cp:coreProperties>
</file>