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4684" w14:textId="1E2B2FA8" w:rsidR="00645B3D" w:rsidRDefault="00645B3D" w:rsidP="00645B3D">
      <w:pPr>
        <w:pStyle w:val="Glava"/>
        <w:jc w:val="center"/>
      </w:pPr>
      <w:r w:rsidRPr="00CB0494">
        <w:rPr>
          <w:noProof/>
          <w:lang w:eastAsia="sl-SI"/>
        </w:rPr>
        <w:drawing>
          <wp:inline distT="0" distB="0" distL="0" distR="0" wp14:anchorId="6375F7D0" wp14:editId="0D7A3E2C">
            <wp:extent cx="670560" cy="538437"/>
            <wp:effectExtent l="0" t="0" r="0" b="0"/>
            <wp:docPr id="15" name="Slika 15" descr="C:\Users\jasmina\Pictures\logo sole za mas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asmina\Pictures\logo sole za mask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7" cy="54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EA0753F" wp14:editId="6CBEE1AD">
            <wp:extent cx="464820" cy="496428"/>
            <wp:effectExtent l="0" t="0" r="0" b="0"/>
            <wp:docPr id="12" name="Slika 12" descr="https://www.konsak.si/wp-content/uploads/2018/_projekti/zdrava.sola/zdrava_sol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nsak.si/wp-content/uploads/2018/_projekti/zdrava.sola/zdrava_sola_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67" cy="50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1E4AA59" wp14:editId="6C6805F3">
            <wp:extent cx="1203960" cy="398552"/>
            <wp:effectExtent l="0" t="0" r="0" b="1905"/>
            <wp:docPr id="2" name="Slika 2" descr="https://www.zrss.si/wp-content/uploads/2022/03/LOGO_DVIG_DIGITALNE-KOMPETENCE_horizontalni-1024x3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rss.si/wp-content/uploads/2022/03/LOGO_DVIG_DIGITALNE-KOMPETENCE_horizontalni-1024x39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500" b="18154"/>
                    <a:stretch/>
                  </pic:blipFill>
                  <pic:spPr bwMode="auto">
                    <a:xfrm>
                      <a:off x="0" y="0"/>
                      <a:ext cx="1284384" cy="42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DB93196" wp14:editId="43FE4A6E">
            <wp:extent cx="1927860" cy="359868"/>
            <wp:effectExtent l="0" t="0" r="0" b="2540"/>
            <wp:docPr id="13" name="Slika 13" descr="https://www.konsak.si/wp-content/uploads/2018/_projekti/kulturna.sola/kulturna-s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onsak.si/wp-content/uploads/2018/_projekti/kulturna.sola/kulturna-sol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52" cy="36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8A755D4" wp14:editId="36946C13">
            <wp:extent cx="1272540" cy="390246"/>
            <wp:effectExtent l="0" t="0" r="3810" b="0"/>
            <wp:docPr id="14" name="Slika 14" descr="https://www.konsak.si/wp-content/uploads/2018/_projekti/pogum/POG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konsak.si/wp-content/uploads/2018/_projekti/pogum/POGU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720" cy="3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9DA01" w14:textId="77777777" w:rsidR="00645B3D" w:rsidRPr="00A829BF" w:rsidRDefault="00645B3D" w:rsidP="00B73975">
      <w:pPr>
        <w:pStyle w:val="Glava"/>
      </w:pPr>
    </w:p>
    <w:p w14:paraId="1242C7F7" w14:textId="2A4EE8EA" w:rsidR="002371F4" w:rsidRPr="000D5072" w:rsidRDefault="002371F4" w:rsidP="000D5072">
      <w:pPr>
        <w:jc w:val="center"/>
        <w:rPr>
          <w:rFonts w:asciiTheme="minorHAnsi" w:hAnsiTheme="minorHAnsi"/>
          <w:sz w:val="20"/>
          <w:szCs w:val="20"/>
        </w:rPr>
      </w:pPr>
    </w:p>
    <w:p w14:paraId="1242C7F9" w14:textId="5009F7D5" w:rsidR="00393F08" w:rsidRPr="00DE30FD" w:rsidRDefault="000D5072" w:rsidP="00F3180D">
      <w:pPr>
        <w:jc w:val="center"/>
        <w:rPr>
          <w:rFonts w:asciiTheme="minorHAnsi" w:hAnsiTheme="minorHAnsi"/>
          <w:sz w:val="32"/>
          <w:szCs w:val="32"/>
        </w:rPr>
      </w:pPr>
      <w:r w:rsidRPr="000D5072">
        <w:rPr>
          <w:rFonts w:asciiTheme="minorHAnsi" w:eastAsia="Times New Roman" w:hAnsiTheme="minorHAnsi"/>
          <w:b/>
          <w:bCs/>
          <w:sz w:val="32"/>
          <w:szCs w:val="32"/>
        </w:rPr>
        <w:t>LETNA PRIPRAVA ZA IZVAJANJE DEJAVNOSTI RAZŠIRJENEGA PROGRAMA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805"/>
        <w:gridCol w:w="9169"/>
      </w:tblGrid>
      <w:tr w:rsidR="00415448" w:rsidRPr="00966475" w14:paraId="1242C7FC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A" w14:textId="265FDF7D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NASLOV DEJAVNOSTI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B" w14:textId="5DFCBD51" w:rsidR="00415448" w:rsidRPr="00966475" w:rsidRDefault="0067320E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OTROŠKI</w:t>
            </w:r>
            <w:r w:rsidR="0032305A">
              <w:rPr>
                <w:rFonts w:asciiTheme="minorHAnsi" w:hAnsiTheme="minorHAnsi"/>
                <w:sz w:val="28"/>
                <w:szCs w:val="28"/>
              </w:rPr>
              <w:t xml:space="preserve"> PEVSKI ZBOR</w:t>
            </w:r>
          </w:p>
        </w:tc>
      </w:tr>
      <w:tr w:rsidR="00415448" w:rsidRPr="00966475" w14:paraId="1242C7FF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D" w14:textId="102B3B12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PODROČJE</w:t>
            </w:r>
            <w:r w:rsidR="00966475"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E" w14:textId="631049D9" w:rsidR="00415448" w:rsidRPr="00966475" w:rsidRDefault="0032305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KULTURA IN DRŽAVLJANSKA VZGOJA</w:t>
            </w:r>
          </w:p>
        </w:tc>
      </w:tr>
      <w:tr w:rsidR="000D5072" w:rsidRPr="00966475" w14:paraId="59DE4410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F476CF" w14:textId="6585E8CB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VSEBINSKI SKLOP</w:t>
            </w:r>
            <w:r w:rsidR="00966475"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C7EDC81" w14:textId="0CB712FE" w:rsidR="000D5072" w:rsidRPr="00966475" w:rsidRDefault="0032305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KULTURA, UMETNOST IN DEDIŠČINA</w:t>
            </w:r>
          </w:p>
        </w:tc>
      </w:tr>
      <w:tr w:rsidR="000D5072" w:rsidRPr="00966475" w14:paraId="13143FAA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7F1CE01" w14:textId="5D40A9FB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VSEBINA</w:t>
            </w:r>
            <w:r w:rsidR="00966475"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278E5CA" w14:textId="1241DD27" w:rsidR="000D5072" w:rsidRPr="00966475" w:rsidRDefault="0032305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KULTURNO-UMETNOSTNA VZGOJA</w:t>
            </w:r>
          </w:p>
        </w:tc>
      </w:tr>
      <w:tr w:rsidR="00415448" w:rsidRPr="00966475" w14:paraId="1242C802" w14:textId="77777777" w:rsidTr="000D5072">
        <w:trPr>
          <w:trHeight w:val="448"/>
        </w:trPr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0" w14:textId="406E46E1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TRAJANJE DEJAVNOSTI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1" w14:textId="779BCA67" w:rsidR="00415448" w:rsidRPr="00966475" w:rsidRDefault="0067320E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  <w:r w:rsidR="0032305A">
              <w:rPr>
                <w:rFonts w:asciiTheme="minorHAnsi" w:hAnsiTheme="minorHAnsi"/>
                <w:sz w:val="28"/>
                <w:szCs w:val="28"/>
              </w:rPr>
              <w:t xml:space="preserve"> šolsk</w:t>
            </w:r>
            <w:r>
              <w:rPr>
                <w:rFonts w:asciiTheme="minorHAnsi" w:hAnsiTheme="minorHAnsi"/>
                <w:sz w:val="28"/>
                <w:szCs w:val="28"/>
              </w:rPr>
              <w:t>i</w:t>
            </w:r>
            <w:r w:rsidR="0032305A">
              <w:rPr>
                <w:rFonts w:asciiTheme="minorHAnsi" w:hAnsiTheme="minorHAnsi"/>
                <w:sz w:val="28"/>
                <w:szCs w:val="28"/>
              </w:rPr>
              <w:t xml:space="preserve"> ur</w:t>
            </w:r>
            <w:r>
              <w:rPr>
                <w:rFonts w:asciiTheme="minorHAnsi" w:hAnsiTheme="minorHAnsi"/>
                <w:sz w:val="28"/>
                <w:szCs w:val="28"/>
              </w:rPr>
              <w:t>i</w:t>
            </w:r>
            <w:r w:rsidR="0032305A">
              <w:rPr>
                <w:rFonts w:asciiTheme="minorHAnsi" w:hAnsiTheme="minorHAnsi"/>
                <w:sz w:val="28"/>
                <w:szCs w:val="28"/>
              </w:rPr>
              <w:t xml:space="preserve"> na teden (sreda in četrtek, 1</w:t>
            </w:r>
            <w:r>
              <w:rPr>
                <w:rFonts w:asciiTheme="minorHAnsi" w:hAnsiTheme="minorHAnsi"/>
                <w:sz w:val="28"/>
                <w:szCs w:val="28"/>
              </w:rPr>
              <w:t>2</w:t>
            </w:r>
            <w:r w:rsidR="0032305A">
              <w:rPr>
                <w:rFonts w:asciiTheme="minorHAnsi" w:hAnsiTheme="minorHAnsi"/>
                <w:sz w:val="28"/>
                <w:szCs w:val="28"/>
              </w:rPr>
              <w:t>.</w:t>
            </w:r>
            <w:r>
              <w:rPr>
                <w:rFonts w:asciiTheme="minorHAnsi" w:hAnsiTheme="minorHAnsi"/>
                <w:sz w:val="28"/>
                <w:szCs w:val="28"/>
              </w:rPr>
              <w:t>55</w:t>
            </w:r>
            <w:r w:rsidR="0032305A">
              <w:rPr>
                <w:rFonts w:asciiTheme="minorHAnsi" w:hAnsiTheme="minorHAnsi"/>
                <w:sz w:val="28"/>
                <w:szCs w:val="28"/>
              </w:rPr>
              <w:t>– 1</w:t>
            </w:r>
            <w:r>
              <w:rPr>
                <w:rFonts w:asciiTheme="minorHAnsi" w:hAnsiTheme="minorHAnsi"/>
                <w:sz w:val="28"/>
                <w:szCs w:val="28"/>
              </w:rPr>
              <w:t>3</w:t>
            </w:r>
            <w:r w:rsidR="0032305A">
              <w:rPr>
                <w:rFonts w:asciiTheme="minorHAnsi" w:hAnsiTheme="minorHAnsi"/>
                <w:sz w:val="28"/>
                <w:szCs w:val="28"/>
              </w:rPr>
              <w:t>.4</w:t>
            </w:r>
            <w:r>
              <w:rPr>
                <w:rFonts w:asciiTheme="minorHAnsi" w:hAnsiTheme="minorHAnsi"/>
                <w:sz w:val="28"/>
                <w:szCs w:val="28"/>
              </w:rPr>
              <w:t>0)</w:t>
            </w:r>
          </w:p>
        </w:tc>
      </w:tr>
      <w:tr w:rsidR="00415448" w:rsidRPr="00966475" w14:paraId="1242C805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3" w14:textId="24B3273C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PREDVIDENO ŠTEVILO UČENCEV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4" w14:textId="3B4F6549" w:rsidR="00415448" w:rsidRPr="00966475" w:rsidRDefault="0067320E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56</w:t>
            </w:r>
          </w:p>
        </w:tc>
      </w:tr>
      <w:tr w:rsidR="000D5072" w:rsidRPr="00966475" w14:paraId="291E08C5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F0A9EED" w14:textId="3B1B1915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ŠOLSKO LETO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57FF670" w14:textId="5EC5D26F" w:rsidR="000D5072" w:rsidRPr="00966475" w:rsidRDefault="007A2641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2024 / 25</w:t>
            </w:r>
          </w:p>
        </w:tc>
      </w:tr>
      <w:tr w:rsidR="000D5072" w:rsidRPr="00966475" w14:paraId="1242C809" w14:textId="77777777" w:rsidTr="00942BC9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6" w14:textId="423D1608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UČITELJ/</w:t>
            </w:r>
            <w:r w:rsidR="00645B3D">
              <w:rPr>
                <w:rFonts w:asciiTheme="minorHAnsi" w:hAnsiTheme="minorHAnsi"/>
                <w:b/>
                <w:bCs/>
                <w:sz w:val="28"/>
                <w:szCs w:val="28"/>
              </w:rPr>
              <w:t>-</w:t>
            </w: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ICA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8" w14:textId="2B2FAE80" w:rsidR="000D5072" w:rsidRPr="00966475" w:rsidRDefault="007A2641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Petra KOZA</w:t>
            </w:r>
            <w:r w:rsidR="00101966">
              <w:rPr>
                <w:rFonts w:asciiTheme="minorHAnsi" w:hAnsiTheme="minorHAnsi"/>
                <w:sz w:val="28"/>
                <w:szCs w:val="28"/>
              </w:rPr>
              <w:t xml:space="preserve">R </w:t>
            </w:r>
            <w:r>
              <w:rPr>
                <w:rFonts w:asciiTheme="minorHAnsi" w:hAnsiTheme="minorHAnsi"/>
                <w:sz w:val="28"/>
                <w:szCs w:val="28"/>
              </w:rPr>
              <w:t>BEŽAN</w:t>
            </w:r>
          </w:p>
        </w:tc>
      </w:tr>
      <w:tr w:rsidR="000D5072" w:rsidRPr="00966475" w14:paraId="1242C80D" w14:textId="77777777" w:rsidTr="00674B83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A" w14:textId="77777777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RAVNATELJICA</w:t>
            </w:r>
          </w:p>
        </w:tc>
        <w:tc>
          <w:tcPr>
            <w:tcW w:w="91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C" w14:textId="0DFAA817" w:rsidR="000D5072" w:rsidRPr="00966475" w:rsidRDefault="00657AA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Jasmina VORŠIČ</w:t>
            </w:r>
          </w:p>
        </w:tc>
      </w:tr>
    </w:tbl>
    <w:p w14:paraId="22C85C6E" w14:textId="7C8FF19C" w:rsidR="00C06D98" w:rsidRDefault="00064EFF" w:rsidP="00064EF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Style w:val="Tabelamrea"/>
        <w:tblW w:w="5000" w:type="pct"/>
        <w:jc w:val="center"/>
        <w:tblLook w:val="04A0" w:firstRow="1" w:lastRow="0" w:firstColumn="1" w:lastColumn="0" w:noHBand="0" w:noVBand="1"/>
      </w:tblPr>
      <w:tblGrid>
        <w:gridCol w:w="13994"/>
      </w:tblGrid>
      <w:tr w:rsidR="0017262F" w14:paraId="5F2C3A8F" w14:textId="77777777" w:rsidTr="00064EFF">
        <w:trPr>
          <w:jc w:val="center"/>
        </w:trPr>
        <w:tc>
          <w:tcPr>
            <w:tcW w:w="14469" w:type="dxa"/>
            <w:shd w:val="clear" w:color="auto" w:fill="DBE5F1" w:themeFill="accent1" w:themeFillTint="33"/>
          </w:tcPr>
          <w:p w14:paraId="225BDCEE" w14:textId="0FEC1A2F" w:rsidR="0017262F" w:rsidRPr="00966475" w:rsidRDefault="00F3180D" w:rsidP="00DB669B">
            <w:pPr>
              <w:pStyle w:val="Brezrazmikov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 xml:space="preserve">1. </w:t>
            </w:r>
            <w:r w:rsidR="0017262F" w:rsidRPr="00966475">
              <w:rPr>
                <w:rFonts w:asciiTheme="minorHAnsi" w:hAnsiTheme="minorHAnsi"/>
                <w:b/>
                <w:bCs/>
              </w:rPr>
              <w:t>KURIKULUM RAP</w:t>
            </w:r>
            <w:r w:rsidR="005B54EE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1D8A56AF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7262F" w14:paraId="7C5BF7D8" w14:textId="77777777" w:rsidTr="00064EFF">
        <w:trPr>
          <w:jc w:val="center"/>
        </w:trPr>
        <w:tc>
          <w:tcPr>
            <w:tcW w:w="14469" w:type="dxa"/>
            <w:shd w:val="clear" w:color="auto" w:fill="DBE5F1" w:themeFill="accent1" w:themeFillTint="33"/>
          </w:tcPr>
          <w:p w14:paraId="0F35253E" w14:textId="0C3A1EF7" w:rsidR="0017262F" w:rsidRPr="000D5072" w:rsidRDefault="0017262F" w:rsidP="0017262F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Cilji področja dejavnosti</w:t>
            </w:r>
            <w:r w:rsidR="007A2641">
              <w:rPr>
                <w:rFonts w:asciiTheme="minorHAnsi" w:hAnsiTheme="minorHAnsi"/>
              </w:rPr>
              <w:t>:</w:t>
            </w:r>
          </w:p>
          <w:p w14:paraId="382B9E12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7262F" w14:paraId="5C0D7E3E" w14:textId="77777777" w:rsidTr="00064EFF">
        <w:trPr>
          <w:jc w:val="center"/>
        </w:trPr>
        <w:tc>
          <w:tcPr>
            <w:tcW w:w="14469" w:type="dxa"/>
          </w:tcPr>
          <w:p w14:paraId="3D9B9DAF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4C5209EB" w14:textId="5CCF96D7" w:rsidR="007A2641" w:rsidRDefault="00B73975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Pridobivajo znanje in spretnosti za razvoj lastnega kulturnega in svetovnega nazora ter oblikujejo pozitiven odnos do nacionalne, evropske in svetovne kulturno umetniške dediščine ter njenega sodelovanja v sodobnost,</w:t>
            </w:r>
          </w:p>
          <w:p w14:paraId="22DA97F7" w14:textId="259A256E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pridobivajo estetske izkušnje ter krepijo in razvijajo zaznavno-doživljajske zmožnosti, interese, predstave, domišljijo, ustvarjalnost in inovativnost,</w:t>
            </w:r>
          </w:p>
          <w:p w14:paraId="259AC05C" w14:textId="7BF9F5C0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krepijo in razvijajo pozitivno samopodobo, (samo)spoštovanje, zaupanje in odgovornost do sebe, drugih in okolja (udejanjajo skozi besedila pesmi),</w:t>
            </w:r>
          </w:p>
          <w:p w14:paraId="639A5B8F" w14:textId="3F55B56B" w:rsidR="00B73975" w:rsidRDefault="00B73975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razvijajo znanje, spretnosti in veščine za učinkovito sodelovanje ter sporazumevanje v materinem in tujem jeziku (besedila pesmi),</w:t>
            </w:r>
          </w:p>
          <w:p w14:paraId="561DAEA6" w14:textId="73D17BDE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razvijajo medkulturno sporazumevalno zmožnost,</w:t>
            </w:r>
          </w:p>
          <w:p w14:paraId="4689F4F9" w14:textId="34D436EF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krepijo in razvijajo </w:t>
            </w:r>
            <w:proofErr w:type="spellStart"/>
            <w:r>
              <w:rPr>
                <w:rFonts w:asciiTheme="minorHAnsi" w:hAnsiTheme="minorHAnsi"/>
              </w:rPr>
              <w:t>prosocijalno</w:t>
            </w:r>
            <w:proofErr w:type="spellEnd"/>
            <w:r>
              <w:rPr>
                <w:rFonts w:asciiTheme="minorHAnsi" w:hAnsiTheme="minorHAnsi"/>
              </w:rPr>
              <w:t xml:space="preserve"> vedenje (empatija, solidarnost) – (udejanjajo na dobrodelnih koncertih)</w:t>
            </w:r>
          </w:p>
          <w:p w14:paraId="1B2A050A" w14:textId="54EB2AA3" w:rsidR="00B73975" w:rsidRDefault="00B73975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oblikujejo in udejanjajo zamisli ter pobude v šolskem, lokalnem in širšem okolju z upoštevanjem načela </w:t>
            </w:r>
            <w:proofErr w:type="spellStart"/>
            <w:r>
              <w:rPr>
                <w:rFonts w:asciiTheme="minorHAnsi" w:hAnsiTheme="minorHAnsi"/>
              </w:rPr>
              <w:t>proaktivnosti</w:t>
            </w:r>
            <w:proofErr w:type="spellEnd"/>
            <w:r w:rsidR="006B51C2">
              <w:rPr>
                <w:rFonts w:asciiTheme="minorHAnsi" w:hAnsiTheme="minorHAnsi"/>
              </w:rPr>
              <w:t>.</w:t>
            </w:r>
          </w:p>
          <w:p w14:paraId="57099BA4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1B5869F7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73AABE80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096AAA22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</w:tc>
      </w:tr>
    </w:tbl>
    <w:p w14:paraId="67E1DC6F" w14:textId="7E8AA0D2" w:rsidR="000D5072" w:rsidRDefault="000D5072" w:rsidP="00C06D98">
      <w:pPr>
        <w:pStyle w:val="Brezrazmikov"/>
        <w:rPr>
          <w:rFonts w:asciiTheme="minorHAnsi" w:hAnsiTheme="minorHAnsi"/>
        </w:rPr>
      </w:pPr>
    </w:p>
    <w:p w14:paraId="7190B6F9" w14:textId="77777777" w:rsidR="00C100CF" w:rsidRDefault="00C100CF" w:rsidP="00C06D98">
      <w:pPr>
        <w:pStyle w:val="Brezrazmikov"/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1"/>
        <w:gridCol w:w="1347"/>
        <w:gridCol w:w="4822"/>
        <w:gridCol w:w="4638"/>
      </w:tblGrid>
      <w:tr w:rsidR="00F3180D" w:rsidRPr="000D5072" w14:paraId="7881DB9B" w14:textId="1C880518" w:rsidTr="00E269BB">
        <w:trPr>
          <w:trHeight w:val="300"/>
          <w:jc w:val="center"/>
        </w:trPr>
        <w:tc>
          <w:tcPr>
            <w:tcW w:w="13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320F7D9" w14:textId="77777777" w:rsidR="00F3180D" w:rsidRDefault="00F3180D" w:rsidP="00064EFF">
            <w:pPr>
              <w:pStyle w:val="Brezrazmikov"/>
              <w:ind w:left="130"/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 xml:space="preserve">2. TEMELJNE AKTIVNOSTI UČENCEV ZNOTRAJ DEJAVNOSTI </w:t>
            </w:r>
          </w:p>
          <w:p w14:paraId="29381D0C" w14:textId="2ED5EB58" w:rsidR="00DB669B" w:rsidRPr="000D5072" w:rsidRDefault="00DB669B" w:rsidP="00DB669B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67320E" w:rsidRPr="000D5072" w14:paraId="00E7EA8B" w14:textId="77777777" w:rsidTr="00E269BB">
        <w:trPr>
          <w:trHeight w:val="300"/>
          <w:jc w:val="center"/>
        </w:trPr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0C59B96" w14:textId="77777777" w:rsidR="00F3180D" w:rsidRPr="00E269BB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E269BB">
              <w:rPr>
                <w:rFonts w:asciiTheme="minorHAnsi" w:hAnsiTheme="minorHAnsi"/>
                <w:b/>
                <w:bCs/>
              </w:rPr>
              <w:t>Aktivnosti učencev (konkretno)</w:t>
            </w:r>
          </w:p>
          <w:p w14:paraId="4B52C91E" w14:textId="77777777" w:rsidR="00F3180D" w:rsidRPr="00E269BB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1FA647B" w14:textId="1D32C40F" w:rsidR="00F3180D" w:rsidRPr="00E269BB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E269BB">
              <w:rPr>
                <w:rFonts w:asciiTheme="minorHAnsi" w:hAnsiTheme="minorHAnsi"/>
                <w:b/>
                <w:bCs/>
              </w:rPr>
              <w:t>Trajanje a</w:t>
            </w:r>
            <w:r w:rsidR="00817ADA" w:rsidRPr="00E269BB">
              <w:rPr>
                <w:rFonts w:asciiTheme="minorHAnsi" w:hAnsiTheme="minorHAnsi"/>
                <w:b/>
                <w:bCs/>
              </w:rPr>
              <w:t>k</w:t>
            </w:r>
            <w:r w:rsidRPr="00E269BB">
              <w:rPr>
                <w:rFonts w:asciiTheme="minorHAnsi" w:hAnsiTheme="minorHAnsi"/>
                <w:b/>
                <w:bCs/>
              </w:rPr>
              <w:t>tivnosti/ur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D6E56A7" w14:textId="77777777" w:rsidR="00F3180D" w:rsidRPr="00E269BB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E269BB">
              <w:rPr>
                <w:rFonts w:asciiTheme="minorHAnsi" w:hAnsiTheme="minorHAnsi"/>
                <w:b/>
                <w:bCs/>
              </w:rPr>
              <w:t>Didaktično metodične značilnosti  dejavnosti</w:t>
            </w:r>
          </w:p>
          <w:p w14:paraId="6B0B6456" w14:textId="77777777" w:rsidR="00BD4C6E" w:rsidRPr="00E269BB" w:rsidRDefault="00BD4C6E" w:rsidP="00BD4C6E">
            <w:pPr>
              <w:pStyle w:val="Brezrazmikov"/>
              <w:rPr>
                <w:rFonts w:asciiTheme="minorHAnsi" w:hAnsiTheme="minorHAnsi"/>
                <w:b/>
                <w:bCs/>
              </w:rPr>
            </w:pPr>
          </w:p>
          <w:p w14:paraId="5E67163C" w14:textId="587637E9" w:rsidR="00BD4C6E" w:rsidRPr="00E269BB" w:rsidRDefault="00BD4C6E" w:rsidP="00BD4C6E">
            <w:pPr>
              <w:pStyle w:val="Brezrazmikov"/>
              <w:rPr>
                <w:rFonts w:asciiTheme="minorHAnsi" w:hAnsiTheme="minorHAnsi"/>
                <w:b/>
                <w:bCs/>
              </w:rPr>
            </w:pPr>
            <w:r w:rsidRPr="00E269BB">
              <w:rPr>
                <w:rFonts w:asciiTheme="minorHAnsi" w:hAnsiTheme="minorHAnsi"/>
                <w:b/>
                <w:bCs/>
              </w:rPr>
              <w:t xml:space="preserve">        UČENEC:   </w:t>
            </w:r>
          </w:p>
          <w:p w14:paraId="013F7E8B" w14:textId="77777777" w:rsidR="002F449A" w:rsidRPr="00E269BB" w:rsidRDefault="002F449A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  <w:p w14:paraId="3DEDA1B1" w14:textId="7566E14B" w:rsidR="002F449A" w:rsidRPr="00E269BB" w:rsidRDefault="002F449A" w:rsidP="002F449A">
            <w:pPr>
              <w:pStyle w:val="Brezrazmikov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3FDB1E36" w14:textId="77777777" w:rsidR="00F3180D" w:rsidRPr="00E269BB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E269BB">
              <w:rPr>
                <w:rFonts w:asciiTheme="minorHAnsi" w:hAnsiTheme="minorHAnsi"/>
                <w:b/>
                <w:bCs/>
              </w:rPr>
              <w:t>Učenčevi izdelki oz. dokazi, ki izhajajo iz pogovorov ali opazovanj pri dejavnosti:</w:t>
            </w:r>
          </w:p>
          <w:p w14:paraId="6060E96D" w14:textId="77777777" w:rsidR="00F3180D" w:rsidRPr="00E269BB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67320E" w:rsidRPr="000D5072" w14:paraId="43B7CAA3" w14:textId="68BF1918" w:rsidTr="00E269BB">
        <w:trPr>
          <w:trHeight w:val="417"/>
          <w:jc w:val="center"/>
        </w:trPr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37E08" w14:textId="6E8CD1A1" w:rsidR="00F818AC" w:rsidRPr="00F818AC" w:rsidRDefault="00F3180D" w:rsidP="00F818AC">
            <w:pPr>
              <w:pStyle w:val="Brezrazmikov"/>
              <w:rPr>
                <w:rFonts w:asciiTheme="minorHAnsi" w:hAnsiTheme="minorHAnsi"/>
              </w:rPr>
            </w:pPr>
            <w:r w:rsidRPr="000D5072">
              <w:rPr>
                <w:rFonts w:asciiTheme="minorHAnsi" w:hAnsiTheme="minorHAnsi"/>
              </w:rPr>
              <w:t> </w:t>
            </w:r>
            <w:r w:rsidR="00F818AC" w:rsidRPr="00F818AC">
              <w:rPr>
                <w:rFonts w:asciiTheme="minorHAnsi" w:hAnsiTheme="minorHAnsi"/>
              </w:rPr>
              <w:t>Pevci osvajajo in razvijajo:</w:t>
            </w:r>
          </w:p>
          <w:p w14:paraId="4536B453" w14:textId="77777777" w:rsidR="00F818AC" w:rsidRPr="00F818AC" w:rsidRDefault="00F818AC" w:rsidP="00F818AC">
            <w:pPr>
              <w:pStyle w:val="Brezrazmikov"/>
              <w:rPr>
                <w:rFonts w:asciiTheme="minorHAnsi" w:hAnsiTheme="minorHAnsi"/>
              </w:rPr>
            </w:pPr>
          </w:p>
          <w:p w14:paraId="186AD100" w14:textId="77777777" w:rsidR="0067320E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F818AC">
              <w:rPr>
                <w:rFonts w:asciiTheme="minorHAnsi" w:hAnsiTheme="minorHAnsi"/>
              </w:rPr>
              <w:t>vokalno tehniko (pevsko dihanje, način petja – zastavek, dikcijo, artikulacijo),</w:t>
            </w:r>
          </w:p>
          <w:p w14:paraId="12549B94" w14:textId="77777777" w:rsidR="0067320E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67320E">
              <w:rPr>
                <w:rFonts w:asciiTheme="minorHAnsi" w:hAnsiTheme="minorHAnsi"/>
              </w:rPr>
              <w:lastRenderedPageBreak/>
              <w:t>zanesljivo intonacijo,</w:t>
            </w:r>
          </w:p>
          <w:p w14:paraId="60001E77" w14:textId="77777777" w:rsidR="0067320E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67320E">
              <w:rPr>
                <w:rFonts w:asciiTheme="minorHAnsi" w:hAnsiTheme="minorHAnsi"/>
              </w:rPr>
              <w:t>glasovni obseg,</w:t>
            </w:r>
          </w:p>
          <w:p w14:paraId="7D0A9C15" w14:textId="77777777" w:rsidR="0067320E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67320E">
              <w:rPr>
                <w:rFonts w:asciiTheme="minorHAnsi" w:hAnsiTheme="minorHAnsi"/>
              </w:rPr>
              <w:t>glasbeni spomin,</w:t>
            </w:r>
          </w:p>
          <w:p w14:paraId="79B7225F" w14:textId="77777777" w:rsidR="0067320E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67320E">
              <w:rPr>
                <w:rFonts w:asciiTheme="minorHAnsi" w:hAnsiTheme="minorHAnsi"/>
              </w:rPr>
              <w:t>elementarni ritmični in melodični posluh,</w:t>
            </w:r>
          </w:p>
          <w:p w14:paraId="16A72359" w14:textId="77777777" w:rsidR="0067320E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67320E">
              <w:rPr>
                <w:rFonts w:asciiTheme="minorHAnsi" w:hAnsiTheme="minorHAnsi"/>
              </w:rPr>
              <w:t>občutek za barvna in harmonska sozvočja</w:t>
            </w:r>
            <w:r w:rsidR="0067320E">
              <w:rPr>
                <w:rFonts w:asciiTheme="minorHAnsi" w:hAnsiTheme="minorHAnsi"/>
              </w:rPr>
              <w:t xml:space="preserve"> (klavirska spremljava ali inštrumentalna spremljava)</w:t>
            </w:r>
            <w:r w:rsidRPr="0067320E">
              <w:rPr>
                <w:rFonts w:asciiTheme="minorHAnsi" w:hAnsiTheme="minorHAnsi"/>
              </w:rPr>
              <w:t>,</w:t>
            </w:r>
          </w:p>
          <w:p w14:paraId="7987F834" w14:textId="77777777" w:rsidR="0067320E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67320E">
              <w:rPr>
                <w:rFonts w:asciiTheme="minorHAnsi" w:hAnsiTheme="minorHAnsi"/>
              </w:rPr>
              <w:t>občutek za tempo, dinamiko in agogiko,</w:t>
            </w:r>
          </w:p>
          <w:p w14:paraId="067D590F" w14:textId="77777777" w:rsidR="0067320E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67320E">
              <w:rPr>
                <w:rFonts w:asciiTheme="minorHAnsi" w:hAnsiTheme="minorHAnsi"/>
              </w:rPr>
              <w:t xml:space="preserve">sposobnost </w:t>
            </w:r>
            <w:proofErr w:type="spellStart"/>
            <w:r w:rsidRPr="0067320E">
              <w:rPr>
                <w:rFonts w:asciiTheme="minorHAnsi" w:hAnsiTheme="minorHAnsi"/>
              </w:rPr>
              <w:t>fraziranja</w:t>
            </w:r>
            <w:proofErr w:type="spellEnd"/>
            <w:r w:rsidRPr="0067320E">
              <w:rPr>
                <w:rFonts w:asciiTheme="minorHAnsi" w:hAnsiTheme="minorHAnsi"/>
              </w:rPr>
              <w:t>,</w:t>
            </w:r>
          </w:p>
          <w:p w14:paraId="45464925" w14:textId="77777777" w:rsidR="0067320E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67320E">
              <w:rPr>
                <w:rFonts w:asciiTheme="minorHAnsi" w:hAnsiTheme="minorHAnsi"/>
              </w:rPr>
              <w:t>sposobnost prepričljive in muzikalne glasbene interpretacije,</w:t>
            </w:r>
          </w:p>
          <w:p w14:paraId="5B007A3E" w14:textId="77777777" w:rsidR="0067320E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67320E">
              <w:rPr>
                <w:rFonts w:asciiTheme="minorHAnsi" w:hAnsiTheme="minorHAnsi"/>
              </w:rPr>
              <w:t>sposobnost kritičnega vrednotenja in ocenjevanja kakovosti izvajanja pesemskega repertoarja,</w:t>
            </w:r>
          </w:p>
          <w:p w14:paraId="6F26B306" w14:textId="59C44E66" w:rsidR="00F3180D" w:rsidRPr="0067320E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67320E">
              <w:rPr>
                <w:rFonts w:asciiTheme="minorHAnsi" w:hAnsiTheme="minorHAnsi"/>
              </w:rPr>
              <w:t>interpretacijo in poti do muzikalne poustvaritve.</w:t>
            </w:r>
          </w:p>
          <w:p w14:paraId="36EB299C" w14:textId="0E8DBF3D" w:rsidR="00F3180D" w:rsidRPr="000D5072" w:rsidRDefault="00F3180D" w:rsidP="00F3180D">
            <w:pPr>
              <w:pStyle w:val="Brezrazmikov"/>
              <w:rPr>
                <w:rFonts w:asciiTheme="minorHAnsi" w:hAnsiTheme="minorHAnsi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A251B" w14:textId="4C876BC1" w:rsidR="00F3180D" w:rsidRPr="000D5072" w:rsidRDefault="0067320E" w:rsidP="0067320E">
            <w:pPr>
              <w:pStyle w:val="Brezrazmikov"/>
              <w:rPr>
                <w:rFonts w:asciiTheme="minorHAnsi" w:hAnsiTheme="minorHAnsi"/>
              </w:rPr>
            </w:pPr>
            <w:r w:rsidRPr="0067320E">
              <w:rPr>
                <w:rFonts w:asciiTheme="minorHAnsi" w:hAnsiTheme="minorHAnsi"/>
              </w:rPr>
              <w:lastRenderedPageBreak/>
              <w:t>2 šolski uri na teden (sreda in četrtek, 12.55– 13.40)</w:t>
            </w:r>
          </w:p>
        </w:tc>
        <w:tc>
          <w:tcPr>
            <w:tcW w:w="4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5C87E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</w:t>
            </w:r>
            <w:r w:rsidRPr="003D5CD5">
              <w:rPr>
                <w:rFonts w:asciiTheme="minorHAnsi" w:hAnsiTheme="minorHAnsi"/>
              </w:rPr>
              <w:t>seznanja z lepoto slovenske ljudske in umetne zborovske pesmi ter pesmi drugih narodov in uvaja vanjo,</w:t>
            </w:r>
          </w:p>
          <w:p w14:paraId="3EE2A26A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D5CD5">
              <w:rPr>
                <w:rFonts w:asciiTheme="minorHAnsi" w:hAnsiTheme="minorHAnsi"/>
              </w:rPr>
              <w:t>razvija smisel za večglasno muziciranje in pevce usposablja za skupinsko umetniško poustvarjanje,</w:t>
            </w:r>
          </w:p>
          <w:p w14:paraId="1DE3C19F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D5CD5">
              <w:rPr>
                <w:rFonts w:asciiTheme="minorHAnsi" w:hAnsiTheme="minorHAnsi"/>
              </w:rPr>
              <w:lastRenderedPageBreak/>
              <w:t>intenzivno razvija glasovne in muzikalne sposobnosti,</w:t>
            </w:r>
          </w:p>
          <w:p w14:paraId="47EAA12A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</w:t>
            </w:r>
            <w:r w:rsidRPr="003D5CD5">
              <w:rPr>
                <w:rFonts w:asciiTheme="minorHAnsi" w:hAnsiTheme="minorHAnsi"/>
              </w:rPr>
              <w:t>omogoč</w:t>
            </w:r>
            <w:r>
              <w:rPr>
                <w:rFonts w:asciiTheme="minorHAnsi" w:hAnsiTheme="minorHAnsi"/>
              </w:rPr>
              <w:t>i</w:t>
            </w:r>
            <w:r w:rsidRPr="003D5CD5">
              <w:rPr>
                <w:rFonts w:asciiTheme="minorHAnsi" w:hAnsiTheme="minorHAnsi"/>
              </w:rPr>
              <w:t xml:space="preserve"> praktično spoznavanje glasbeno-teoretičnih in oblikovnih zakonitosti ter pridobivanje glasbenega besednjaka, pojmov in pravil.</w:t>
            </w:r>
          </w:p>
          <w:p w14:paraId="687C41B5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skozi petje udejanja</w:t>
            </w:r>
            <w:r w:rsidRPr="003D5CD5">
              <w:rPr>
                <w:rFonts w:asciiTheme="minorHAnsi" w:hAnsiTheme="minorHAnsi"/>
              </w:rPr>
              <w:t xml:space="preserve"> kakovostno množično muziciranje in estetsko doživljanje ter daje poustvarjalno zadoščenje,</w:t>
            </w:r>
          </w:p>
          <w:p w14:paraId="560D84AA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</w:t>
            </w:r>
            <w:r w:rsidRPr="003D5CD5">
              <w:rPr>
                <w:rFonts w:asciiTheme="minorHAnsi" w:hAnsiTheme="minorHAnsi"/>
              </w:rPr>
              <w:t>uvaja</w:t>
            </w:r>
            <w:r>
              <w:rPr>
                <w:rFonts w:asciiTheme="minorHAnsi" w:hAnsiTheme="minorHAnsi"/>
              </w:rPr>
              <w:t xml:space="preserve"> in aktivno vključuje</w:t>
            </w:r>
            <w:r w:rsidRPr="003D5CD5">
              <w:rPr>
                <w:rFonts w:asciiTheme="minorHAnsi" w:hAnsiTheme="minorHAnsi"/>
              </w:rPr>
              <w:t xml:space="preserve"> v skupno reševanje problemov za doseganje skupnih ciljev,</w:t>
            </w:r>
          </w:p>
          <w:p w14:paraId="2B1D8A87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D5CD5">
              <w:rPr>
                <w:rFonts w:asciiTheme="minorHAnsi" w:hAnsiTheme="minorHAnsi"/>
              </w:rPr>
              <w:t>na nastopih in koncertih seznanja poslušalce z lepoto zborovske glasbe ter jim omogoča estetsko doživljanje,</w:t>
            </w:r>
          </w:p>
          <w:p w14:paraId="04C97761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</w:t>
            </w:r>
            <w:r w:rsidRPr="003D5CD5">
              <w:rPr>
                <w:rFonts w:asciiTheme="minorHAnsi" w:hAnsiTheme="minorHAnsi"/>
              </w:rPr>
              <w:t>vzgaja za multikulturno družbo, hkrati pa razvija in ohranja lastno kulturo ter naravno dediščino, skrbi za prenos nacionalne in občečloveške dediščine ter razvija nacionalno zavest,</w:t>
            </w:r>
          </w:p>
          <w:p w14:paraId="6CD0915E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D5CD5">
              <w:rPr>
                <w:rFonts w:asciiTheme="minorHAnsi" w:hAnsiTheme="minorHAnsi"/>
              </w:rPr>
              <w:t xml:space="preserve">zadovoljuje </w:t>
            </w:r>
            <w:proofErr w:type="spellStart"/>
            <w:r w:rsidRPr="003D5CD5">
              <w:rPr>
                <w:rFonts w:asciiTheme="minorHAnsi" w:hAnsiTheme="minorHAnsi"/>
              </w:rPr>
              <w:t>samoaktualizacijske</w:t>
            </w:r>
            <w:proofErr w:type="spellEnd"/>
            <w:r w:rsidRPr="003D5CD5">
              <w:rPr>
                <w:rFonts w:asciiTheme="minorHAnsi" w:hAnsiTheme="minorHAnsi"/>
              </w:rPr>
              <w:t xml:space="preserve"> potrebe pevcev,</w:t>
            </w:r>
          </w:p>
          <w:p w14:paraId="76630A48" w14:textId="053BC22B" w:rsidR="002B2322" w:rsidRP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skozi petje spozna </w:t>
            </w:r>
            <w:r w:rsidRPr="003D5CD5">
              <w:rPr>
                <w:rFonts w:asciiTheme="minorHAnsi" w:hAnsiTheme="minorHAnsi"/>
              </w:rPr>
              <w:t>vpliv</w:t>
            </w:r>
            <w:r>
              <w:rPr>
                <w:rFonts w:asciiTheme="minorHAnsi" w:hAnsiTheme="minorHAnsi"/>
              </w:rPr>
              <w:t xml:space="preserve"> glasbe</w:t>
            </w:r>
            <w:r w:rsidRPr="003D5CD5">
              <w:rPr>
                <w:rFonts w:asciiTheme="minorHAnsi" w:hAnsiTheme="minorHAnsi"/>
              </w:rPr>
              <w:t xml:space="preserve"> na boljše </w:t>
            </w:r>
            <w:r>
              <w:rPr>
                <w:rFonts w:asciiTheme="minorHAnsi" w:hAnsiTheme="minorHAnsi"/>
              </w:rPr>
              <w:t xml:space="preserve">lastno </w:t>
            </w:r>
            <w:r w:rsidRPr="003D5CD5">
              <w:rPr>
                <w:rFonts w:asciiTheme="minorHAnsi" w:hAnsiTheme="minorHAnsi"/>
              </w:rPr>
              <w:t>psihično počutje</w:t>
            </w:r>
            <w:r>
              <w:rPr>
                <w:rFonts w:asciiTheme="minorHAnsi" w:hAnsiTheme="minorHAnsi"/>
              </w:rPr>
              <w:t>, kakor tudi poslušalcev</w:t>
            </w:r>
            <w:r w:rsidRPr="003D5CD5">
              <w:rPr>
                <w:rFonts w:asciiTheme="minorHAnsi" w:hAnsiTheme="minorHAnsi"/>
              </w:rPr>
              <w:t>.</w:t>
            </w:r>
          </w:p>
          <w:p w14:paraId="506EBF90" w14:textId="77777777" w:rsidR="00F3180D" w:rsidRPr="000D5072" w:rsidRDefault="00F3180D" w:rsidP="00F3180D">
            <w:pPr>
              <w:pStyle w:val="Brezrazmikov"/>
              <w:rPr>
                <w:rFonts w:asciiTheme="minorHAnsi" w:hAnsiTheme="minorHAnsi"/>
              </w:rPr>
            </w:pPr>
            <w:r w:rsidRPr="000D5072">
              <w:rPr>
                <w:rFonts w:asciiTheme="minorHAnsi" w:hAnsiTheme="minorHAnsi"/>
              </w:rPr>
              <w:t> </w:t>
            </w:r>
          </w:p>
        </w:tc>
        <w:tc>
          <w:tcPr>
            <w:tcW w:w="4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8F5B" w14:textId="2690ACF4" w:rsidR="00F3180D" w:rsidRPr="000D5072" w:rsidRDefault="00030368" w:rsidP="00F3180D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Dejavnost bo dosegla svoj cilj, ko bodo učenci </w:t>
            </w:r>
            <w:r w:rsidR="00FD1AEA">
              <w:rPr>
                <w:rFonts w:asciiTheme="minorHAnsi" w:hAnsiTheme="minorHAnsi"/>
              </w:rPr>
              <w:t>na šolskih prireditvah, na prireditvah v lokalni skupnost ter širše s svojim pevskim repertoarjem popestrili kulturne dogodke.</w:t>
            </w:r>
          </w:p>
        </w:tc>
      </w:tr>
      <w:tr w:rsidR="00E269BB" w:rsidRPr="000D5072" w14:paraId="61C821D0" w14:textId="77777777" w:rsidTr="00E269BB">
        <w:trPr>
          <w:trHeight w:val="417"/>
          <w:jc w:val="center"/>
        </w:trPr>
        <w:tc>
          <w:tcPr>
            <w:tcW w:w="3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3835F" w14:textId="77777777" w:rsidR="00E269BB" w:rsidRDefault="00E269BB" w:rsidP="00E269BB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  <w:p w14:paraId="603EC1D7" w14:textId="311A0DE3" w:rsidR="00E269BB" w:rsidRPr="00E269BB" w:rsidRDefault="00E269BB" w:rsidP="00E269BB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E269BB">
              <w:rPr>
                <w:rFonts w:asciiTheme="minorHAnsi" w:hAnsiTheme="minorHAnsi"/>
                <w:b/>
                <w:bCs/>
              </w:rPr>
              <w:t>Sistematično razvijanje veščine/veščin:</w:t>
            </w:r>
          </w:p>
          <w:p w14:paraId="14214785" w14:textId="77777777" w:rsidR="00E269BB" w:rsidRPr="000D5072" w:rsidRDefault="00E269BB" w:rsidP="00E269BB">
            <w:pPr>
              <w:pStyle w:val="Brezrazmikov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D0682" w14:textId="77777777" w:rsidR="00E269BB" w:rsidRPr="00E269BB" w:rsidRDefault="00E269BB" w:rsidP="00E269BB">
            <w:pPr>
              <w:pStyle w:val="Brezrazmikov"/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Pri urah pevskega zbora bodo pevci sistematično razvijali pestro paleto veščin:</w:t>
            </w:r>
          </w:p>
          <w:p w14:paraId="16CF52F7" w14:textId="77777777" w:rsidR="00E269BB" w:rsidRPr="00E269BB" w:rsidRDefault="00E269BB" w:rsidP="00E269BB">
            <w:pPr>
              <w:pStyle w:val="Brezrazmikov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socialne veščine (komunikacija, skupinsko delo, pripadnost, prilagajanje, potrpežljivost, vplivanje, pogajanje, fleksibilnost, empatija, ravnanje z ljudmi, obvladovanje čustev,…)</w:t>
            </w:r>
          </w:p>
          <w:p w14:paraId="2AAE87E0" w14:textId="77777777" w:rsidR="00E269BB" w:rsidRPr="00E269BB" w:rsidRDefault="00E269BB" w:rsidP="00E269BB">
            <w:pPr>
              <w:pStyle w:val="Brezrazmikov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strokovne veščine (</w:t>
            </w:r>
            <w:proofErr w:type="spellStart"/>
            <w:r w:rsidRPr="00E269BB">
              <w:rPr>
                <w:rFonts w:asciiTheme="minorHAnsi" w:hAnsiTheme="minorHAnsi"/>
              </w:rPr>
              <w:t>notalnost</w:t>
            </w:r>
            <w:proofErr w:type="spellEnd"/>
            <w:r w:rsidRPr="00E269BB">
              <w:rPr>
                <w:rFonts w:asciiTheme="minorHAnsi" w:hAnsiTheme="minorHAnsi"/>
              </w:rPr>
              <w:t>, pravilna raba pevskega aparata, dihalna tehnika, vokalna tehnika, aktivno poslušanje, sposobnost večglasnega petja, spretnosti javnega nastopanja…)</w:t>
            </w:r>
          </w:p>
          <w:p w14:paraId="049F746B" w14:textId="77777777" w:rsidR="00E269BB" w:rsidRPr="00E269BB" w:rsidRDefault="00E269BB" w:rsidP="00E269BB">
            <w:pPr>
              <w:pStyle w:val="Brezrazmikov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druge veščine:</w:t>
            </w:r>
          </w:p>
          <w:p w14:paraId="7441F0C1" w14:textId="77777777" w:rsidR="00E269BB" w:rsidRPr="00E269BB" w:rsidRDefault="00E269BB" w:rsidP="00E269BB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reševanje problemov,</w:t>
            </w:r>
          </w:p>
          <w:p w14:paraId="20BE0BAF" w14:textId="77777777" w:rsidR="00E269BB" w:rsidRPr="00E269BB" w:rsidRDefault="00E269BB" w:rsidP="00E269BB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lastRenderedPageBreak/>
              <w:t>kritično razmišljanje,</w:t>
            </w:r>
          </w:p>
          <w:p w14:paraId="35D2FDE2" w14:textId="77777777" w:rsidR="00E269BB" w:rsidRPr="00E269BB" w:rsidRDefault="00E269BB" w:rsidP="00E269BB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upravljanje časa,</w:t>
            </w:r>
          </w:p>
          <w:p w14:paraId="7A62A19D" w14:textId="77777777" w:rsidR="00E269BB" w:rsidRPr="00E269BB" w:rsidRDefault="00E269BB" w:rsidP="00E269BB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fokus (pozornost za podrobnosti),</w:t>
            </w:r>
          </w:p>
          <w:p w14:paraId="34DEEE0F" w14:textId="77777777" w:rsidR="00E269BB" w:rsidRPr="00E269BB" w:rsidRDefault="00E269BB" w:rsidP="00E269BB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ustvarjalnost,</w:t>
            </w:r>
          </w:p>
          <w:p w14:paraId="675F902F" w14:textId="77777777" w:rsidR="00E269BB" w:rsidRPr="00E269BB" w:rsidRDefault="00E269BB" w:rsidP="00E269BB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vztrajnost,</w:t>
            </w:r>
          </w:p>
          <w:p w14:paraId="582B5A00" w14:textId="77777777" w:rsidR="00E269BB" w:rsidRPr="00E269BB" w:rsidRDefault="00E269BB" w:rsidP="00E269BB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zanesljivost,</w:t>
            </w:r>
          </w:p>
          <w:p w14:paraId="1228A6AB" w14:textId="77777777" w:rsidR="00E269BB" w:rsidRPr="00E269BB" w:rsidRDefault="00E269BB" w:rsidP="00E269BB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sprejemanje kritike,</w:t>
            </w:r>
          </w:p>
          <w:p w14:paraId="3C8E9A7B" w14:textId="77777777" w:rsidR="00E269BB" w:rsidRPr="00E269BB" w:rsidRDefault="00E269BB" w:rsidP="00E269BB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samozavedanje,</w:t>
            </w:r>
          </w:p>
          <w:p w14:paraId="45C9288A" w14:textId="77777777" w:rsidR="00E269BB" w:rsidRPr="00E269BB" w:rsidRDefault="00E269BB" w:rsidP="00E269BB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samozavest,</w:t>
            </w:r>
          </w:p>
          <w:p w14:paraId="51251764" w14:textId="77777777" w:rsidR="00E269BB" w:rsidRPr="00E269BB" w:rsidRDefault="00E269BB" w:rsidP="00E269BB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upravljanje časa,</w:t>
            </w:r>
          </w:p>
          <w:p w14:paraId="16FF2854" w14:textId="77777777" w:rsidR="00E269BB" w:rsidRPr="00E269BB" w:rsidRDefault="00E269BB" w:rsidP="00E269BB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sprostitev,</w:t>
            </w:r>
          </w:p>
          <w:p w14:paraId="55BADF8D" w14:textId="77777777" w:rsidR="00E269BB" w:rsidRPr="00E269BB" w:rsidRDefault="00E269BB" w:rsidP="00E269BB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 w:rsidRPr="00E269BB">
              <w:rPr>
                <w:rFonts w:asciiTheme="minorHAnsi" w:hAnsiTheme="minorHAnsi"/>
              </w:rPr>
              <w:t>čustvena inteligenca…</w:t>
            </w:r>
          </w:p>
          <w:p w14:paraId="0EEAD3B3" w14:textId="77777777" w:rsidR="00E269BB" w:rsidRDefault="00E269BB" w:rsidP="00F3180D">
            <w:pPr>
              <w:pStyle w:val="Brezrazmikov"/>
              <w:rPr>
                <w:rFonts w:asciiTheme="minorHAnsi" w:hAnsiTheme="minorHAnsi"/>
              </w:rPr>
            </w:pPr>
          </w:p>
        </w:tc>
      </w:tr>
    </w:tbl>
    <w:p w14:paraId="5757A4AB" w14:textId="45A5FB2E" w:rsidR="00D74966" w:rsidRDefault="00D74966" w:rsidP="00D74966">
      <w:pPr>
        <w:pStyle w:val="Brezrazmikov"/>
      </w:pPr>
    </w:p>
    <w:p w14:paraId="6A90342F" w14:textId="77777777" w:rsidR="002F449A" w:rsidRDefault="002F449A" w:rsidP="00D74966">
      <w:pPr>
        <w:pStyle w:val="Brezrazmikov"/>
      </w:pPr>
    </w:p>
    <w:p w14:paraId="5414FCB6" w14:textId="77777777" w:rsidR="002F449A" w:rsidRDefault="002F449A" w:rsidP="00D74966">
      <w:pPr>
        <w:pStyle w:val="Brezrazmikov"/>
      </w:pPr>
    </w:p>
    <w:p w14:paraId="761DCE11" w14:textId="3C52F920" w:rsidR="002F449A" w:rsidRDefault="002F449A" w:rsidP="00D74966">
      <w:pPr>
        <w:pStyle w:val="Brezrazmikov"/>
      </w:pPr>
    </w:p>
    <w:p w14:paraId="562C05C8" w14:textId="77777777" w:rsidR="00FD1AEA" w:rsidRDefault="00FD1AEA" w:rsidP="00D74966">
      <w:pPr>
        <w:pStyle w:val="Brezrazmikov"/>
      </w:pPr>
    </w:p>
    <w:p w14:paraId="1CC2E3CC" w14:textId="77777777" w:rsidR="00DB669B" w:rsidRPr="00DB669B" w:rsidRDefault="00DB669B" w:rsidP="00DB669B">
      <w:pPr>
        <w:pStyle w:val="Brezrazmikov"/>
        <w:ind w:left="-567" w:firstLine="141"/>
      </w:pPr>
    </w:p>
    <w:tbl>
      <w:tblPr>
        <w:tblStyle w:val="Tabelamrea"/>
        <w:tblW w:w="5000" w:type="pct"/>
        <w:jc w:val="center"/>
        <w:tblLook w:val="04A0" w:firstRow="1" w:lastRow="0" w:firstColumn="1" w:lastColumn="0" w:noHBand="0" w:noVBand="1"/>
      </w:tblPr>
      <w:tblGrid>
        <w:gridCol w:w="13994"/>
      </w:tblGrid>
      <w:tr w:rsidR="00DB669B" w14:paraId="531B0A6A" w14:textId="77777777" w:rsidTr="00064EFF">
        <w:trPr>
          <w:trHeight w:val="480"/>
          <w:jc w:val="center"/>
        </w:trPr>
        <w:tc>
          <w:tcPr>
            <w:tcW w:w="14701" w:type="dxa"/>
            <w:shd w:val="clear" w:color="auto" w:fill="DEEAF6"/>
          </w:tcPr>
          <w:p w14:paraId="74C560AF" w14:textId="73F55D12" w:rsidR="00DB669B" w:rsidRPr="00DB669B" w:rsidRDefault="00DB669B" w:rsidP="69B9333E">
            <w:pPr>
              <w:pStyle w:val="Brezrazmikov"/>
              <w:shd w:val="clear" w:color="auto" w:fill="DBE5F1" w:themeFill="accent1" w:themeFillTint="33"/>
              <w:ind w:left="172" w:hanging="172"/>
              <w:rPr>
                <w:b/>
                <w:bCs/>
              </w:rPr>
            </w:pPr>
            <w:r w:rsidRPr="69B9333E">
              <w:rPr>
                <w:b/>
                <w:bCs/>
              </w:rPr>
              <w:t>3. PREDVIDENI DOSEŽKI UČENCEV OB KONCU DEJAVNOSTI (ZAPIŠITE):</w:t>
            </w:r>
          </w:p>
        </w:tc>
      </w:tr>
      <w:tr w:rsidR="00DB669B" w14:paraId="63CDEA8F" w14:textId="77777777" w:rsidTr="00064EFF">
        <w:trPr>
          <w:jc w:val="center"/>
        </w:trPr>
        <w:tc>
          <w:tcPr>
            <w:tcW w:w="14701" w:type="dxa"/>
          </w:tcPr>
          <w:p w14:paraId="403F0158" w14:textId="77777777" w:rsidR="00DB669B" w:rsidRDefault="00DB669B" w:rsidP="00966475"/>
          <w:p w14:paraId="41EE3F33" w14:textId="0EBFD1BD" w:rsidR="00BA3C6D" w:rsidRDefault="00DE112F" w:rsidP="00FD1AEA">
            <w:r>
              <w:t xml:space="preserve">Ob koncu dejavnosti se pričakuje, da  bodo učenci </w:t>
            </w:r>
            <w:r w:rsidR="00FD1AEA">
              <w:t>s svojim aktivnim sodelovanjem pri pevskem zboru, svoje pridobljeno zborovsko znanje aktivno izrazili na prireditvah v šoli, kraju in širše.</w:t>
            </w:r>
          </w:p>
          <w:p w14:paraId="3581E420" w14:textId="1A777D80" w:rsidR="00FD1AEA" w:rsidRDefault="00FD1AEA" w:rsidP="00FD1AEA">
            <w:r>
              <w:t>Te prireditve se načrtujejo v naslednjih terminih:</w:t>
            </w:r>
          </w:p>
          <w:p w14:paraId="75164F65" w14:textId="4F882D11" w:rsidR="00096283" w:rsidRDefault="00096283" w:rsidP="00096283">
            <w:pPr>
              <w:pStyle w:val="Odstavekseznama"/>
              <w:numPr>
                <w:ilvl w:val="0"/>
                <w:numId w:val="5"/>
              </w:numPr>
            </w:pPr>
            <w:r>
              <w:t>19. 10. 2024 MEDNARODNI DAN PETJA (pri urah zbora),</w:t>
            </w:r>
          </w:p>
          <w:p w14:paraId="2A504B17" w14:textId="5FD730CF" w:rsidR="00FD1AEA" w:rsidRDefault="00096283" w:rsidP="00FD1AEA">
            <w:pPr>
              <w:pStyle w:val="Odstavekseznama"/>
              <w:numPr>
                <w:ilvl w:val="0"/>
                <w:numId w:val="5"/>
              </w:numPr>
            </w:pPr>
            <w:r>
              <w:t>december – SVETOVNI DAN ZBOROVSTVA (radijska oddaja)</w:t>
            </w:r>
          </w:p>
          <w:p w14:paraId="5D784E70" w14:textId="55AE07A4" w:rsidR="00F34200" w:rsidRDefault="00F34200" w:rsidP="00FD1AEA">
            <w:pPr>
              <w:pStyle w:val="Odstavekseznama"/>
              <w:numPr>
                <w:ilvl w:val="0"/>
                <w:numId w:val="5"/>
              </w:numPr>
            </w:pPr>
            <w:r>
              <w:t>6. 12. 2024 – Miklavžev koncert v Domu starostnikov Tezno,</w:t>
            </w:r>
          </w:p>
          <w:p w14:paraId="1FCE8659" w14:textId="18D0BCCD" w:rsidR="00FD1AEA" w:rsidRDefault="00FD1AEA" w:rsidP="00FD1AEA">
            <w:pPr>
              <w:pStyle w:val="Odstavekseznama"/>
              <w:numPr>
                <w:ilvl w:val="0"/>
                <w:numId w:val="4"/>
              </w:numPr>
            </w:pPr>
            <w:r>
              <w:t>sreda, 11. 12. 2024 PRAZNIČNI KONCERT</w:t>
            </w:r>
            <w:r w:rsidR="00096283">
              <w:t xml:space="preserve"> (koncert vseh zborov v šolski avli z bazarjem)</w:t>
            </w:r>
          </w:p>
          <w:p w14:paraId="5FB7E5FA" w14:textId="77777777" w:rsidR="00096283" w:rsidRDefault="00096283" w:rsidP="00BD764F">
            <w:pPr>
              <w:pStyle w:val="Odstavekseznama"/>
              <w:numPr>
                <w:ilvl w:val="0"/>
                <w:numId w:val="4"/>
              </w:numPr>
            </w:pPr>
            <w:r>
              <w:t>z</w:t>
            </w:r>
            <w:r w:rsidR="00BD764F">
              <w:t>adnji teden v decembru  - sodelovanje na prazničnem koncert v okviru MČ Tezno</w:t>
            </w:r>
          </w:p>
          <w:p w14:paraId="0767E991" w14:textId="305F3B38" w:rsidR="00096283" w:rsidRDefault="00576C61" w:rsidP="00BD764F">
            <w:pPr>
              <w:pStyle w:val="Odstavekseznama"/>
              <w:numPr>
                <w:ilvl w:val="0"/>
                <w:numId w:val="4"/>
              </w:numPr>
            </w:pPr>
            <w:r>
              <w:t>t</w:t>
            </w:r>
            <w:r w:rsidR="00096283">
              <w:t>orek</w:t>
            </w:r>
            <w:r w:rsidR="00BD764F">
              <w:t>, 2</w:t>
            </w:r>
            <w:r w:rsidR="00096283">
              <w:t>4</w:t>
            </w:r>
            <w:r w:rsidR="00BD764F">
              <w:t>. 12. 24 Šolska prireditev ob Dnevu samostojnosti</w:t>
            </w:r>
          </w:p>
          <w:p w14:paraId="698A6F56" w14:textId="7F88C58B" w:rsidR="00576C61" w:rsidRDefault="00576C61" w:rsidP="00BD764F">
            <w:pPr>
              <w:pStyle w:val="Odstavekseznama"/>
              <w:numPr>
                <w:ilvl w:val="0"/>
                <w:numId w:val="4"/>
              </w:numPr>
            </w:pPr>
            <w:r>
              <w:t>petek, 7. 2. 2024 Šolska prireditev ob Slovenskem kulturnem prazniku,</w:t>
            </w:r>
          </w:p>
          <w:p w14:paraId="1EF570E7" w14:textId="46FE9084" w:rsidR="00576C61" w:rsidRDefault="005B588F" w:rsidP="00BD764F">
            <w:pPr>
              <w:pStyle w:val="Odstavekseznama"/>
              <w:numPr>
                <w:ilvl w:val="0"/>
                <w:numId w:val="4"/>
              </w:numPr>
            </w:pPr>
            <w:r>
              <w:t>februar</w:t>
            </w:r>
            <w:r w:rsidR="00BD764F">
              <w:t xml:space="preserve"> 202</w:t>
            </w:r>
            <w:r w:rsidR="00096283">
              <w:t>5</w:t>
            </w:r>
            <w:r w:rsidR="00BD764F">
              <w:t xml:space="preserve"> Intenzivne pevske vaje za člane </w:t>
            </w:r>
            <w:r w:rsidR="00F34200">
              <w:t>O</w:t>
            </w:r>
            <w:r w:rsidR="00BD764F">
              <w:t>PZ</w:t>
            </w:r>
            <w:r w:rsidR="00576C61">
              <w:t>,</w:t>
            </w:r>
          </w:p>
          <w:p w14:paraId="2EFAEDD3" w14:textId="12DCC669" w:rsidR="005B588F" w:rsidRDefault="005B588F" w:rsidP="005B588F">
            <w:pPr>
              <w:pStyle w:val="Odstavekseznama"/>
              <w:numPr>
                <w:ilvl w:val="0"/>
                <w:numId w:val="4"/>
              </w:numPr>
            </w:pPr>
            <w:r w:rsidRPr="005B588F">
              <w:lastRenderedPageBreak/>
              <w:t>druga polovica meseca marca Območna revija otroških zborov v Unionski dvorani v Mariboru, četrtek, 20. 3. 2025,</w:t>
            </w:r>
          </w:p>
          <w:p w14:paraId="39EE8296" w14:textId="2EAFB94D" w:rsidR="00F34200" w:rsidRDefault="00F34200" w:rsidP="00BD764F">
            <w:pPr>
              <w:pStyle w:val="Odstavekseznama"/>
              <w:numPr>
                <w:ilvl w:val="0"/>
                <w:numId w:val="4"/>
              </w:numPr>
            </w:pPr>
            <w:r>
              <w:t>25. 3. 2025 nastop v Domu starostnikov Tezno – materinski dan,</w:t>
            </w:r>
          </w:p>
          <w:p w14:paraId="7FFE7E0F" w14:textId="77777777" w:rsidR="00576C61" w:rsidRDefault="00576C61" w:rsidP="00BD764F">
            <w:pPr>
              <w:pStyle w:val="Odstavekseznama"/>
              <w:numPr>
                <w:ilvl w:val="0"/>
                <w:numId w:val="4"/>
              </w:numPr>
            </w:pPr>
            <w:r>
              <w:t>četrtek</w:t>
            </w:r>
            <w:r w:rsidR="00BD764F">
              <w:t xml:space="preserve">, </w:t>
            </w:r>
            <w:r>
              <w:t>24</w:t>
            </w:r>
            <w:r w:rsidR="00BD764F">
              <w:t>. 4. 2024 Vseslovensko petje s srci 2024 (Šolsko vseslovensko petje – petek, 19. 4. 2024)</w:t>
            </w:r>
          </w:p>
          <w:p w14:paraId="3D2414B4" w14:textId="77777777" w:rsidR="00576C61" w:rsidRDefault="00576C61" w:rsidP="00BD764F">
            <w:pPr>
              <w:pStyle w:val="Odstavekseznama"/>
              <w:numPr>
                <w:ilvl w:val="0"/>
                <w:numId w:val="4"/>
              </w:numPr>
            </w:pPr>
            <w:r>
              <w:t>sreda</w:t>
            </w:r>
            <w:r w:rsidR="00BD764F">
              <w:t>, 2</w:t>
            </w:r>
            <w:r>
              <w:t>1</w:t>
            </w:r>
            <w:r w:rsidR="00BD764F">
              <w:t>. 5. 202</w:t>
            </w:r>
            <w:r>
              <w:t>5</w:t>
            </w:r>
            <w:r w:rsidR="00BD764F">
              <w:t xml:space="preserve"> ob 18. 00 – zaključni koncert zborov Kdor poje, slabo ne misli pod okriljem Tedna (meseca) Ljubiteljske kulture</w:t>
            </w:r>
          </w:p>
          <w:p w14:paraId="1DD7AC9D" w14:textId="7C47FB45" w:rsidR="00B35D54" w:rsidRDefault="00BD764F" w:rsidP="00B35D54">
            <w:pPr>
              <w:pStyle w:val="Odstavekseznama"/>
              <w:numPr>
                <w:ilvl w:val="0"/>
                <w:numId w:val="4"/>
              </w:numPr>
            </w:pPr>
            <w:r>
              <w:t>1. 6. 202</w:t>
            </w:r>
            <w:r w:rsidR="00576C61">
              <w:t>5</w:t>
            </w:r>
            <w:r>
              <w:t xml:space="preserve"> Sodelovanje na prireditvi ob prazniku Mestne četrti Tezno</w:t>
            </w:r>
            <w:r w:rsidR="00B35D54">
              <w:t>,</w:t>
            </w:r>
          </w:p>
          <w:p w14:paraId="707F8093" w14:textId="664BE445" w:rsidR="00B35D54" w:rsidRDefault="00B35D54" w:rsidP="00B35D54">
            <w:pPr>
              <w:pStyle w:val="Odstavekseznama"/>
              <w:numPr>
                <w:ilvl w:val="0"/>
                <w:numId w:val="4"/>
              </w:numPr>
            </w:pPr>
            <w:r>
              <w:t>24. 6. 2024 Šolska prireditev ob Dnevu državnosti.</w:t>
            </w:r>
          </w:p>
          <w:p w14:paraId="3BF93E0A" w14:textId="77777777" w:rsidR="00DB669B" w:rsidRDefault="00DB669B" w:rsidP="00966475"/>
        </w:tc>
      </w:tr>
      <w:tr w:rsidR="002F449A" w14:paraId="0AF8B7BA" w14:textId="77777777" w:rsidTr="00064EFF">
        <w:trPr>
          <w:jc w:val="center"/>
        </w:trPr>
        <w:tc>
          <w:tcPr>
            <w:tcW w:w="14701" w:type="dxa"/>
          </w:tcPr>
          <w:p w14:paraId="461A3BD9" w14:textId="77777777" w:rsidR="002F449A" w:rsidRDefault="002F449A" w:rsidP="00966475"/>
          <w:p w14:paraId="2D68079C" w14:textId="22A6812F" w:rsidR="002F449A" w:rsidRDefault="002F449A" w:rsidP="00966475"/>
        </w:tc>
      </w:tr>
    </w:tbl>
    <w:p w14:paraId="60C06343" w14:textId="547F5E43" w:rsidR="00CD3DCE" w:rsidRPr="00966475" w:rsidRDefault="00CD3DCE" w:rsidP="00F3180D">
      <w:pPr>
        <w:pStyle w:val="Brezrazmikov"/>
      </w:pPr>
    </w:p>
    <w:sectPr w:rsidR="00CD3DCE" w:rsidRPr="00966475" w:rsidSect="00885B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9D3C" w14:textId="77777777" w:rsidR="00DE3C22" w:rsidRDefault="00DE3C22" w:rsidP="00966475">
      <w:pPr>
        <w:spacing w:after="0" w:line="240" w:lineRule="auto"/>
      </w:pPr>
      <w:r>
        <w:separator/>
      </w:r>
    </w:p>
  </w:endnote>
  <w:endnote w:type="continuationSeparator" w:id="0">
    <w:p w14:paraId="15625C73" w14:textId="77777777" w:rsidR="00DE3C22" w:rsidRDefault="00DE3C22" w:rsidP="0096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2FB43" w14:textId="77777777" w:rsidR="00DE3C22" w:rsidRDefault="00DE3C22" w:rsidP="00966475">
      <w:pPr>
        <w:spacing w:after="0" w:line="240" w:lineRule="auto"/>
      </w:pPr>
      <w:r>
        <w:separator/>
      </w:r>
    </w:p>
  </w:footnote>
  <w:footnote w:type="continuationSeparator" w:id="0">
    <w:p w14:paraId="417D0F4E" w14:textId="77777777" w:rsidR="00DE3C22" w:rsidRDefault="00DE3C22" w:rsidP="00966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94A"/>
    <w:multiLevelType w:val="hybridMultilevel"/>
    <w:tmpl w:val="3E52421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F2F63"/>
    <w:multiLevelType w:val="hybridMultilevel"/>
    <w:tmpl w:val="58CAC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E7DD6"/>
    <w:multiLevelType w:val="hybridMultilevel"/>
    <w:tmpl w:val="A0349D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A757C"/>
    <w:multiLevelType w:val="hybridMultilevel"/>
    <w:tmpl w:val="ED5EEF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014CA"/>
    <w:multiLevelType w:val="hybridMultilevel"/>
    <w:tmpl w:val="B2A4DBF6"/>
    <w:lvl w:ilvl="0" w:tplc="51524C9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2B0D5A"/>
    <w:multiLevelType w:val="hybridMultilevel"/>
    <w:tmpl w:val="FDBCAD02"/>
    <w:lvl w:ilvl="0" w:tplc="00B684B8">
      <w:start w:val="1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60DF0C85"/>
    <w:multiLevelType w:val="hybridMultilevel"/>
    <w:tmpl w:val="06BEF7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F766F"/>
    <w:multiLevelType w:val="hybridMultilevel"/>
    <w:tmpl w:val="A1ACE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EC"/>
    <w:rsid w:val="00006D3E"/>
    <w:rsid w:val="00025903"/>
    <w:rsid w:val="00030368"/>
    <w:rsid w:val="00056441"/>
    <w:rsid w:val="000572B3"/>
    <w:rsid w:val="00064EFF"/>
    <w:rsid w:val="00070573"/>
    <w:rsid w:val="00096283"/>
    <w:rsid w:val="000B2EBC"/>
    <w:rsid w:val="000D5072"/>
    <w:rsid w:val="000F6F2A"/>
    <w:rsid w:val="00101966"/>
    <w:rsid w:val="00114F5F"/>
    <w:rsid w:val="00157BC1"/>
    <w:rsid w:val="0017011E"/>
    <w:rsid w:val="0017262F"/>
    <w:rsid w:val="00176EA8"/>
    <w:rsid w:val="001801C7"/>
    <w:rsid w:val="001A4CB1"/>
    <w:rsid w:val="001C0C46"/>
    <w:rsid w:val="001E1FDE"/>
    <w:rsid w:val="001F1550"/>
    <w:rsid w:val="001F6F9F"/>
    <w:rsid w:val="002371F4"/>
    <w:rsid w:val="00257740"/>
    <w:rsid w:val="00277101"/>
    <w:rsid w:val="00280183"/>
    <w:rsid w:val="002A1BDD"/>
    <w:rsid w:val="002A1F17"/>
    <w:rsid w:val="002B1BBE"/>
    <w:rsid w:val="002B2322"/>
    <w:rsid w:val="002B4601"/>
    <w:rsid w:val="002C6CCC"/>
    <w:rsid w:val="002F449A"/>
    <w:rsid w:val="003034A8"/>
    <w:rsid w:val="00307BE5"/>
    <w:rsid w:val="0032305A"/>
    <w:rsid w:val="00334EC0"/>
    <w:rsid w:val="003404A0"/>
    <w:rsid w:val="003577D1"/>
    <w:rsid w:val="00363E64"/>
    <w:rsid w:val="003743C4"/>
    <w:rsid w:val="00393F08"/>
    <w:rsid w:val="003B661E"/>
    <w:rsid w:val="003B6B7F"/>
    <w:rsid w:val="003D3188"/>
    <w:rsid w:val="003D5CD5"/>
    <w:rsid w:val="003D7FF7"/>
    <w:rsid w:val="003F3BE8"/>
    <w:rsid w:val="0041080D"/>
    <w:rsid w:val="004130C6"/>
    <w:rsid w:val="00415448"/>
    <w:rsid w:val="00423D26"/>
    <w:rsid w:val="004642D1"/>
    <w:rsid w:val="004A79A9"/>
    <w:rsid w:val="004C2C1F"/>
    <w:rsid w:val="004C6C79"/>
    <w:rsid w:val="004E41E1"/>
    <w:rsid w:val="004F2AEF"/>
    <w:rsid w:val="00503721"/>
    <w:rsid w:val="00526427"/>
    <w:rsid w:val="005318D4"/>
    <w:rsid w:val="005347DB"/>
    <w:rsid w:val="00576C61"/>
    <w:rsid w:val="00597E6E"/>
    <w:rsid w:val="005B54EE"/>
    <w:rsid w:val="005B588F"/>
    <w:rsid w:val="005D57C0"/>
    <w:rsid w:val="005E2BB1"/>
    <w:rsid w:val="006019E1"/>
    <w:rsid w:val="0061032A"/>
    <w:rsid w:val="00641E67"/>
    <w:rsid w:val="00645B3D"/>
    <w:rsid w:val="00657AAA"/>
    <w:rsid w:val="006728CD"/>
    <w:rsid w:val="0067320E"/>
    <w:rsid w:val="006A6386"/>
    <w:rsid w:val="006B51C2"/>
    <w:rsid w:val="00706292"/>
    <w:rsid w:val="0072564F"/>
    <w:rsid w:val="00736EB3"/>
    <w:rsid w:val="00747775"/>
    <w:rsid w:val="0075626A"/>
    <w:rsid w:val="0076515B"/>
    <w:rsid w:val="0077138F"/>
    <w:rsid w:val="00776786"/>
    <w:rsid w:val="0078112A"/>
    <w:rsid w:val="00790C09"/>
    <w:rsid w:val="007A2641"/>
    <w:rsid w:val="007D3A10"/>
    <w:rsid w:val="007D4DF4"/>
    <w:rsid w:val="00817ADA"/>
    <w:rsid w:val="00826376"/>
    <w:rsid w:val="00837766"/>
    <w:rsid w:val="008458A5"/>
    <w:rsid w:val="00853BC2"/>
    <w:rsid w:val="00856E5F"/>
    <w:rsid w:val="00874360"/>
    <w:rsid w:val="00885BEC"/>
    <w:rsid w:val="008908B2"/>
    <w:rsid w:val="008E0132"/>
    <w:rsid w:val="00951295"/>
    <w:rsid w:val="00952848"/>
    <w:rsid w:val="00955978"/>
    <w:rsid w:val="00966475"/>
    <w:rsid w:val="00975A5E"/>
    <w:rsid w:val="00983D6E"/>
    <w:rsid w:val="00985536"/>
    <w:rsid w:val="00986591"/>
    <w:rsid w:val="009A3B19"/>
    <w:rsid w:val="009A4259"/>
    <w:rsid w:val="00A22A83"/>
    <w:rsid w:val="00A279ED"/>
    <w:rsid w:val="00A5272B"/>
    <w:rsid w:val="00A621ED"/>
    <w:rsid w:val="00A76F9D"/>
    <w:rsid w:val="00AD4771"/>
    <w:rsid w:val="00AE3EDB"/>
    <w:rsid w:val="00B10FE5"/>
    <w:rsid w:val="00B13EB2"/>
    <w:rsid w:val="00B1554B"/>
    <w:rsid w:val="00B35D54"/>
    <w:rsid w:val="00B419D8"/>
    <w:rsid w:val="00B73975"/>
    <w:rsid w:val="00B73FF2"/>
    <w:rsid w:val="00B75DBB"/>
    <w:rsid w:val="00BA3C6D"/>
    <w:rsid w:val="00BC1C66"/>
    <w:rsid w:val="00BD4C6E"/>
    <w:rsid w:val="00BD764F"/>
    <w:rsid w:val="00BE448E"/>
    <w:rsid w:val="00BF7586"/>
    <w:rsid w:val="00C03AD8"/>
    <w:rsid w:val="00C06D98"/>
    <w:rsid w:val="00C100CF"/>
    <w:rsid w:val="00C120F4"/>
    <w:rsid w:val="00C2334B"/>
    <w:rsid w:val="00C40C7C"/>
    <w:rsid w:val="00C5223C"/>
    <w:rsid w:val="00C52C5A"/>
    <w:rsid w:val="00C603E5"/>
    <w:rsid w:val="00CA0274"/>
    <w:rsid w:val="00CA4489"/>
    <w:rsid w:val="00CD1D70"/>
    <w:rsid w:val="00CD1D74"/>
    <w:rsid w:val="00CD3DCE"/>
    <w:rsid w:val="00D3524E"/>
    <w:rsid w:val="00D46361"/>
    <w:rsid w:val="00D51492"/>
    <w:rsid w:val="00D545B9"/>
    <w:rsid w:val="00D6040E"/>
    <w:rsid w:val="00D67B24"/>
    <w:rsid w:val="00D74966"/>
    <w:rsid w:val="00D7503D"/>
    <w:rsid w:val="00DB669B"/>
    <w:rsid w:val="00DE112F"/>
    <w:rsid w:val="00DE30FD"/>
    <w:rsid w:val="00DE3C22"/>
    <w:rsid w:val="00DF2669"/>
    <w:rsid w:val="00E06216"/>
    <w:rsid w:val="00E269BB"/>
    <w:rsid w:val="00E3685D"/>
    <w:rsid w:val="00E378A3"/>
    <w:rsid w:val="00E85F17"/>
    <w:rsid w:val="00E9418E"/>
    <w:rsid w:val="00E94704"/>
    <w:rsid w:val="00EB5FFF"/>
    <w:rsid w:val="00EE3142"/>
    <w:rsid w:val="00EE3810"/>
    <w:rsid w:val="00EE6B4E"/>
    <w:rsid w:val="00F0053C"/>
    <w:rsid w:val="00F25EBA"/>
    <w:rsid w:val="00F3180D"/>
    <w:rsid w:val="00F34200"/>
    <w:rsid w:val="00F72A9F"/>
    <w:rsid w:val="00F818AC"/>
    <w:rsid w:val="00FB2A06"/>
    <w:rsid w:val="00FB3318"/>
    <w:rsid w:val="00FB5AC2"/>
    <w:rsid w:val="00FD1AEA"/>
    <w:rsid w:val="00FE2149"/>
    <w:rsid w:val="00FE257C"/>
    <w:rsid w:val="00FF3509"/>
    <w:rsid w:val="00FF574A"/>
    <w:rsid w:val="00FF5FE5"/>
    <w:rsid w:val="1525BD04"/>
    <w:rsid w:val="214D1520"/>
    <w:rsid w:val="2985DE96"/>
    <w:rsid w:val="345B3C88"/>
    <w:rsid w:val="46BBE4CD"/>
    <w:rsid w:val="57C2227D"/>
    <w:rsid w:val="69B9333E"/>
    <w:rsid w:val="73CA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C7F4"/>
  <w15:docId w15:val="{F7DD4BF6-181D-4E6F-AED0-41246BB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5BEC"/>
    <w:rPr>
      <w:rFonts w:ascii="Calibri" w:eastAsia="Calibri" w:hAnsi="Calibri" w:cs="Times New Roman"/>
    </w:rPr>
  </w:style>
  <w:style w:type="paragraph" w:styleId="Naslov3">
    <w:name w:val="heading 3"/>
    <w:basedOn w:val="Navaden"/>
    <w:next w:val="Navaden"/>
    <w:link w:val="Naslov3Znak"/>
    <w:unhideWhenUsed/>
    <w:qFormat/>
    <w:rsid w:val="00885BE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40"/>
      <w:szCs w:val="20"/>
      <w:lang w:val="de-DE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885BEC"/>
    <w:rPr>
      <w:rFonts w:ascii="Times New Roman" w:eastAsia="Times New Roman" w:hAnsi="Times New Roman" w:cs="Times New Roman"/>
      <w:b/>
      <w:bCs/>
      <w:sz w:val="40"/>
      <w:szCs w:val="20"/>
      <w:lang w:val="de-DE"/>
    </w:rPr>
  </w:style>
  <w:style w:type="paragraph" w:styleId="Odstavekseznama">
    <w:name w:val="List Paragraph"/>
    <w:basedOn w:val="Navaden"/>
    <w:qFormat/>
    <w:rsid w:val="00885BEC"/>
    <w:pPr>
      <w:ind w:left="720"/>
      <w:contextualSpacing/>
    </w:pPr>
  </w:style>
  <w:style w:type="paragraph" w:styleId="Brezrazmikov">
    <w:name w:val="No Spacing"/>
    <w:qFormat/>
    <w:rsid w:val="00885BEC"/>
    <w:pPr>
      <w:spacing w:after="0" w:line="240" w:lineRule="auto"/>
    </w:pPr>
    <w:rPr>
      <w:rFonts w:ascii="Calibri" w:eastAsia="Calibri" w:hAnsi="Calibri" w:cs="Times New Roman"/>
    </w:rPr>
  </w:style>
  <w:style w:type="character" w:styleId="Krepko">
    <w:name w:val="Strong"/>
    <w:basedOn w:val="Privzetapisavaodstavka"/>
    <w:uiPriority w:val="22"/>
    <w:qFormat/>
    <w:rsid w:val="003F3BE8"/>
    <w:rPr>
      <w:b/>
      <w:bCs/>
    </w:rPr>
  </w:style>
  <w:style w:type="character" w:customStyle="1" w:styleId="apple-converted-space">
    <w:name w:val="apple-converted-space"/>
    <w:basedOn w:val="Privzetapisavaodstavka"/>
    <w:rsid w:val="003F3BE8"/>
  </w:style>
  <w:style w:type="table" w:styleId="Tabelamrea">
    <w:name w:val="Table Grid"/>
    <w:basedOn w:val="Navadnatabela"/>
    <w:uiPriority w:val="59"/>
    <w:rsid w:val="0041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3F08"/>
    <w:rPr>
      <w:rFonts w:ascii="Tahoma" w:eastAsia="Calibri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856E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6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647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6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6475"/>
    <w:rPr>
      <w:rFonts w:ascii="Calibri" w:eastAsia="Calibri" w:hAnsi="Calibri" w:cs="Times New Roman"/>
    </w:rPr>
  </w:style>
  <w:style w:type="character" w:customStyle="1" w:styleId="normaltextrun">
    <w:name w:val="normaltextrun"/>
    <w:basedOn w:val="Privzetapisavaodstavka"/>
    <w:rsid w:val="00F3180D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64E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64EFF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6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dde8f7-67c2-42dd-ba9f-6deb162e11a0">
      <Terms xmlns="http://schemas.microsoft.com/office/infopath/2007/PartnerControls"/>
    </lcf76f155ced4ddcb4097134ff3c332f>
    <TaxCatchAll xmlns="499f21b4-3678-4d33-a776-8f586d9d7e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85E562C7CD948B581DC9C6D14C0F6" ma:contentTypeVersion="18" ma:contentTypeDescription="Ustvari nov dokument." ma:contentTypeScope="" ma:versionID="b1ffcbce1b2c03e180d08d1daaee880b">
  <xsd:schema xmlns:xsd="http://www.w3.org/2001/XMLSchema" xmlns:xs="http://www.w3.org/2001/XMLSchema" xmlns:p="http://schemas.microsoft.com/office/2006/metadata/properties" xmlns:ns2="499f21b4-3678-4d33-a776-8f586d9d7e90" xmlns:ns3="5fdde8f7-67c2-42dd-ba9f-6deb162e11a0" targetNamespace="http://schemas.microsoft.com/office/2006/metadata/properties" ma:root="true" ma:fieldsID="f4b06a85f28eade43df79168715da02b" ns2:_="" ns3:_="">
    <xsd:import namespace="499f21b4-3678-4d33-a776-8f586d9d7e90"/>
    <xsd:import namespace="5fdde8f7-67c2-42dd-ba9f-6deb162e11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f21b4-3678-4d33-a776-8f586d9d7e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f85f82-1387-49c6-ad8f-a7a1d401dd4e}" ma:internalName="TaxCatchAll" ma:showField="CatchAllData" ma:web="499f21b4-3678-4d33-a776-8f586d9d7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de8f7-67c2-42dd-ba9f-6deb162e1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80be2d9-dad4-48e2-b749-90e3a03534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15217-CA68-483C-B881-A9FC672E49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179B9C-9362-4B73-8A0B-1FA6CB17057D}">
  <ds:schemaRefs>
    <ds:schemaRef ds:uri="http://schemas.microsoft.com/office/2006/metadata/properties"/>
    <ds:schemaRef ds:uri="http://schemas.microsoft.com/office/infopath/2007/PartnerControls"/>
    <ds:schemaRef ds:uri="5fdde8f7-67c2-42dd-ba9f-6deb162e11a0"/>
    <ds:schemaRef ds:uri="499f21b4-3678-4d33-a776-8f586d9d7e90"/>
  </ds:schemaRefs>
</ds:datastoreItem>
</file>

<file path=customXml/itemProps3.xml><?xml version="1.0" encoding="utf-8"?>
<ds:datastoreItem xmlns:ds="http://schemas.openxmlformats.org/officeDocument/2006/customXml" ds:itemID="{395F92F8-2091-4E63-A99C-AD4E5C77A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1377E-C0C8-4563-BF5A-8A6CDC0B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f21b4-3678-4d33-a776-8f586d9d7e90"/>
    <ds:schemaRef ds:uri="5fdde8f7-67c2-42dd-ba9f-6deb162e1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</dc:creator>
  <cp:lastModifiedBy>Uporabnik</cp:lastModifiedBy>
  <cp:revision>4</cp:revision>
  <dcterms:created xsi:type="dcterms:W3CDTF">2024-09-20T11:37:00Z</dcterms:created>
  <dcterms:modified xsi:type="dcterms:W3CDTF">2025-04-09T07:14:00Z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0x010100D9B85E562C7CD948B581DC9C6D14C0F6</vt:lpwstr>
  </property>
  <property fmtid="{D5CDD505-2E9C-101B-9397-08002B2CF9AE}" pid="3" name="MediaServiceImageTags">
    <vt:lpwstr/>
  </property>
</Properties>
</file>