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4D" w:rsidRDefault="00746F2D">
      <w:r>
        <w:t>Odgovori na vprašanja iz naloge</w:t>
      </w:r>
    </w:p>
    <w:p w:rsidR="00746F2D" w:rsidRDefault="00746F2D"/>
    <w:p w:rsidR="00746F2D" w:rsidRDefault="00746F2D">
      <w:r>
        <w:t>1) Rimska nekropola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Kaj vse si lahko ogledaš, ostanek katerega zgodovinskega obdobja prikazuje? Razmisli, kakšen vpliv je imela ta posebnost na razvoj kraja. 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Zapiši kratek zapis tvojega razmišljanja.</w:t>
      </w:r>
    </w:p>
    <w:p w:rsidR="00746F2D" w:rsidRDefault="00746F2D"/>
    <w:p w:rsidR="00746F2D" w:rsidRDefault="00746F2D"/>
    <w:p w:rsidR="00746F2D" w:rsidRDefault="00746F2D">
      <w:r>
        <w:t>2) Fontana piv Žalec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Zapiši, kaj je fontana in katero storitveno dejavnost spodbuja v občini Žalec?  Zaradi katere kmetijske dejavnosti je ta znamenitost nastala? Kako ta dejavnost vpliva na gospodarski razvoj Savinjske doline?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Zapiši svoje razmišljanje.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</w:p>
    <w:p w:rsidR="00746F2D" w:rsidRDefault="00746F2D">
      <w:r>
        <w:t>3) Cerkev v Petrovčah</w:t>
      </w:r>
    </w:p>
    <w:p w:rsidR="00746F2D" w:rsidRDefault="00746F2D" w:rsidP="00746F2D">
      <w:r>
        <w:rPr>
          <w:rFonts w:ascii="Segoe UI" w:hAnsi="Segoe UI" w:cs="Segoe UI"/>
          <w:color w:val="212529"/>
          <w:shd w:val="clear" w:color="auto" w:fill="FFFFFF"/>
        </w:rPr>
        <w:t>Poimenuj objekt in razloži, kateri veri pripada večina slovenskega prebivalstva. </w:t>
      </w:r>
    </w:p>
    <w:p w:rsidR="00746F2D" w:rsidRDefault="00746F2D"/>
    <w:p w:rsidR="00746F2D" w:rsidRDefault="00746F2D"/>
    <w:p w:rsidR="00746F2D" w:rsidRDefault="00746F2D">
      <w:r>
        <w:t>4) Stari grad Celje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Oglej si posnetek in zapiši 4 dejstva o nastanku in vplivu lokacije na razvoj Celja (kot enega večjih središč Savinjske doline).</w:t>
      </w:r>
    </w:p>
    <w:p w:rsidR="00746F2D" w:rsidRDefault="00746F2D" w:rsidP="00746F2D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Zakaj je še danes ta lokacija zanimiva?</w:t>
      </w:r>
    </w:p>
    <w:p w:rsidR="00746F2D" w:rsidRDefault="00746F2D">
      <w:bookmarkStart w:id="0" w:name="_GoBack"/>
      <w:bookmarkEnd w:id="0"/>
    </w:p>
    <w:sectPr w:rsidR="00746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F2D"/>
    <w:rsid w:val="00746F2D"/>
    <w:rsid w:val="009F5E32"/>
    <w:rsid w:val="00C2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4E758-7B36-4A1C-8DE2-A6D14240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4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Z H</cp:lastModifiedBy>
  <cp:revision>3</cp:revision>
  <cp:lastPrinted>2022-11-04T14:29:00Z</cp:lastPrinted>
  <dcterms:created xsi:type="dcterms:W3CDTF">2022-11-04T14:26:00Z</dcterms:created>
  <dcterms:modified xsi:type="dcterms:W3CDTF">2022-11-04T14:30:00Z</dcterms:modified>
</cp:coreProperties>
</file>